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A7" w:rsidRPr="009F5D97" w:rsidRDefault="0055529E" w:rsidP="0055529E">
      <w:pPr>
        <w:ind w:firstLine="709"/>
        <w:jc w:val="center"/>
        <w:rPr>
          <w:b/>
          <w:sz w:val="32"/>
          <w:szCs w:val="32"/>
        </w:rPr>
      </w:pPr>
      <w:r w:rsidRPr="009F5D97">
        <w:rPr>
          <w:b/>
          <w:sz w:val="32"/>
          <w:szCs w:val="32"/>
        </w:rPr>
        <w:t xml:space="preserve">Справка </w:t>
      </w:r>
    </w:p>
    <w:p w:rsidR="0055529E" w:rsidRPr="009F5D97" w:rsidRDefault="0055529E" w:rsidP="0055529E">
      <w:pPr>
        <w:ind w:firstLine="709"/>
        <w:jc w:val="center"/>
        <w:rPr>
          <w:b/>
          <w:sz w:val="32"/>
          <w:szCs w:val="32"/>
        </w:rPr>
      </w:pPr>
      <w:r w:rsidRPr="009F5D97">
        <w:rPr>
          <w:b/>
          <w:sz w:val="32"/>
          <w:szCs w:val="32"/>
        </w:rPr>
        <w:t>о работе органов</w:t>
      </w:r>
      <w:r w:rsidR="0034128A" w:rsidRPr="009F5D97">
        <w:rPr>
          <w:b/>
          <w:sz w:val="32"/>
          <w:szCs w:val="32"/>
        </w:rPr>
        <w:t xml:space="preserve"> ЗАГС Смоленской области в</w:t>
      </w:r>
      <w:r w:rsidR="005D2BF9">
        <w:rPr>
          <w:b/>
          <w:sz w:val="32"/>
          <w:szCs w:val="32"/>
        </w:rPr>
        <w:t xml:space="preserve"> 2024</w:t>
      </w:r>
      <w:r w:rsidRPr="009F5D97">
        <w:rPr>
          <w:b/>
          <w:sz w:val="32"/>
          <w:szCs w:val="32"/>
        </w:rPr>
        <w:t xml:space="preserve"> год</w:t>
      </w:r>
      <w:r w:rsidR="0034128A" w:rsidRPr="009F5D97">
        <w:rPr>
          <w:b/>
          <w:sz w:val="32"/>
          <w:szCs w:val="32"/>
        </w:rPr>
        <w:t>у</w:t>
      </w:r>
    </w:p>
    <w:p w:rsidR="0055529E" w:rsidRDefault="0055529E" w:rsidP="00B23BA7">
      <w:pPr>
        <w:ind w:firstLine="709"/>
        <w:jc w:val="both"/>
        <w:rPr>
          <w:sz w:val="28"/>
          <w:szCs w:val="28"/>
        </w:rPr>
      </w:pPr>
    </w:p>
    <w:p w:rsidR="00D20100" w:rsidRDefault="00D20100" w:rsidP="00D201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направлением деятельности органов  ЗАГС Смоленской области</w:t>
      </w:r>
      <w:r w:rsidR="000F783A">
        <w:rPr>
          <w:sz w:val="28"/>
          <w:szCs w:val="28"/>
        </w:rPr>
        <w:t xml:space="preserve"> является исполнение государственных  полномочий на государственную регистрацию</w:t>
      </w:r>
      <w:r>
        <w:rPr>
          <w:sz w:val="28"/>
          <w:szCs w:val="28"/>
        </w:rPr>
        <w:t xml:space="preserve"> актов гражданского состояния. </w:t>
      </w:r>
    </w:p>
    <w:p w:rsidR="00D20100" w:rsidRDefault="00D20100" w:rsidP="00D2010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систему органов ЗАГС Смоленской области  входят Главное управление ЗАГС Смоленской области (далее – Главное управление </w:t>
      </w:r>
      <w:r w:rsidR="00AF64E2">
        <w:rPr>
          <w:sz w:val="28"/>
          <w:szCs w:val="28"/>
        </w:rPr>
        <w:t xml:space="preserve"> ЗАГС), являющее</w:t>
      </w:r>
      <w:r>
        <w:rPr>
          <w:sz w:val="28"/>
          <w:szCs w:val="28"/>
        </w:rPr>
        <w:t xml:space="preserve">ся органом исполнительной </w:t>
      </w:r>
      <w:r w:rsidR="00AF64E2">
        <w:rPr>
          <w:sz w:val="28"/>
          <w:szCs w:val="28"/>
        </w:rPr>
        <w:t xml:space="preserve">власти </w:t>
      </w:r>
      <w:r w:rsidR="007974F2">
        <w:rPr>
          <w:sz w:val="28"/>
          <w:szCs w:val="28"/>
        </w:rPr>
        <w:t>субъекта</w:t>
      </w:r>
      <w:r w:rsidR="00246E12">
        <w:rPr>
          <w:sz w:val="28"/>
          <w:szCs w:val="28"/>
        </w:rPr>
        <w:t>,</w:t>
      </w:r>
      <w:r w:rsidR="001E6581">
        <w:rPr>
          <w:sz w:val="28"/>
          <w:szCs w:val="28"/>
        </w:rPr>
        <w:t xml:space="preserve"> в компетенцию которого входит организация деятельности по государственной регистрации актов гражданского состояния на территории Смоленской области и </w:t>
      </w:r>
      <w:r>
        <w:rPr>
          <w:sz w:val="28"/>
          <w:szCs w:val="28"/>
        </w:rPr>
        <w:t>контроль за исполнением органами местного самоуправления переданных им отдельных полномочий на государственную регистрацию актов гражданского состояния, а также 27 органов ЗАГС, входящих</w:t>
      </w:r>
      <w:proofErr w:type="gramEnd"/>
      <w:r>
        <w:rPr>
          <w:sz w:val="28"/>
          <w:szCs w:val="28"/>
        </w:rPr>
        <w:t xml:space="preserve"> в структуру органов местного самоуправления и  осуществляющих государственную регистрацию актов гражданского состояния в соотв</w:t>
      </w:r>
      <w:r w:rsidR="009068D0">
        <w:rPr>
          <w:sz w:val="28"/>
          <w:szCs w:val="28"/>
        </w:rPr>
        <w:t>етствующих муниципальных</w:t>
      </w:r>
      <w:r>
        <w:rPr>
          <w:sz w:val="28"/>
          <w:szCs w:val="28"/>
        </w:rPr>
        <w:t xml:space="preserve"> и городских округах Смоленской области (далее – органы ЗАГС).</w:t>
      </w:r>
    </w:p>
    <w:p w:rsidR="004D0EB6" w:rsidRDefault="00AF64E2" w:rsidP="00E33381">
      <w:pPr>
        <w:ind w:firstLine="709"/>
        <w:jc w:val="both"/>
        <w:rPr>
          <w:sz w:val="28"/>
          <w:szCs w:val="28"/>
        </w:rPr>
      </w:pPr>
      <w:proofErr w:type="gramStart"/>
      <w:r w:rsidRPr="001459E2">
        <w:rPr>
          <w:sz w:val="28"/>
          <w:szCs w:val="28"/>
        </w:rPr>
        <w:t>Общая ч</w:t>
      </w:r>
      <w:r w:rsidR="0018087E" w:rsidRPr="001459E2">
        <w:rPr>
          <w:sz w:val="28"/>
          <w:szCs w:val="28"/>
        </w:rPr>
        <w:t>исленность сотрудников системы органов ЗАГС Смоленской области</w:t>
      </w:r>
      <w:r w:rsidR="00277483" w:rsidRPr="001459E2">
        <w:rPr>
          <w:sz w:val="28"/>
          <w:szCs w:val="28"/>
        </w:rPr>
        <w:t xml:space="preserve"> на 31.12</w:t>
      </w:r>
      <w:r w:rsidR="005D2BF9">
        <w:rPr>
          <w:sz w:val="28"/>
          <w:szCs w:val="28"/>
        </w:rPr>
        <w:t>.2024</w:t>
      </w:r>
      <w:r w:rsidR="00A36648" w:rsidRPr="001459E2">
        <w:rPr>
          <w:sz w:val="28"/>
          <w:szCs w:val="28"/>
        </w:rPr>
        <w:t xml:space="preserve"> года </w:t>
      </w:r>
      <w:r w:rsidR="0018087E" w:rsidRPr="001459E2">
        <w:rPr>
          <w:sz w:val="28"/>
          <w:szCs w:val="28"/>
        </w:rPr>
        <w:t xml:space="preserve">составляет </w:t>
      </w:r>
      <w:r w:rsidR="00D87A08">
        <w:rPr>
          <w:b/>
          <w:sz w:val="28"/>
          <w:szCs w:val="28"/>
        </w:rPr>
        <w:t>10</w:t>
      </w:r>
      <w:r w:rsidR="00D87A08" w:rsidRPr="00D87A08">
        <w:rPr>
          <w:b/>
          <w:sz w:val="28"/>
          <w:szCs w:val="28"/>
        </w:rPr>
        <w:t>7</w:t>
      </w:r>
      <w:r w:rsidR="0018087E" w:rsidRPr="001459E2">
        <w:rPr>
          <w:b/>
          <w:sz w:val="28"/>
          <w:szCs w:val="28"/>
        </w:rPr>
        <w:t xml:space="preserve"> </w:t>
      </w:r>
      <w:r w:rsidR="0018087E" w:rsidRPr="001459E2">
        <w:rPr>
          <w:sz w:val="28"/>
          <w:szCs w:val="28"/>
        </w:rPr>
        <w:t xml:space="preserve"> единиц, из них </w:t>
      </w:r>
      <w:r w:rsidR="0018087E" w:rsidRPr="001459E2">
        <w:rPr>
          <w:b/>
          <w:sz w:val="28"/>
          <w:szCs w:val="28"/>
        </w:rPr>
        <w:t>2</w:t>
      </w:r>
      <w:r w:rsidR="00D87A08" w:rsidRPr="00D87A08">
        <w:rPr>
          <w:b/>
          <w:sz w:val="28"/>
          <w:szCs w:val="28"/>
        </w:rPr>
        <w:t>4</w:t>
      </w:r>
      <w:r w:rsidR="00AD184A" w:rsidRPr="001459E2">
        <w:rPr>
          <w:sz w:val="28"/>
          <w:szCs w:val="28"/>
        </w:rPr>
        <w:t xml:space="preserve"> должности</w:t>
      </w:r>
      <w:r w:rsidR="0018087E" w:rsidRPr="001459E2">
        <w:rPr>
          <w:sz w:val="28"/>
          <w:szCs w:val="28"/>
        </w:rPr>
        <w:t xml:space="preserve"> государственных гражданских служ</w:t>
      </w:r>
      <w:r w:rsidR="007D3CA7" w:rsidRPr="001459E2">
        <w:rPr>
          <w:sz w:val="28"/>
          <w:szCs w:val="28"/>
        </w:rPr>
        <w:t>ащих в Главном управлении ЗАГС,</w:t>
      </w:r>
      <w:r w:rsidR="0018087E" w:rsidRPr="001459E2">
        <w:rPr>
          <w:sz w:val="28"/>
          <w:szCs w:val="28"/>
        </w:rPr>
        <w:t xml:space="preserve">  </w:t>
      </w:r>
      <w:r w:rsidR="00324AE7" w:rsidRPr="001459E2">
        <w:rPr>
          <w:sz w:val="28"/>
          <w:szCs w:val="28"/>
        </w:rPr>
        <w:t xml:space="preserve">                   </w:t>
      </w:r>
      <w:r w:rsidR="00D87A08">
        <w:rPr>
          <w:b/>
          <w:sz w:val="28"/>
          <w:szCs w:val="28"/>
        </w:rPr>
        <w:t>6</w:t>
      </w:r>
      <w:r w:rsidR="00D87A08" w:rsidRPr="00D87A08">
        <w:rPr>
          <w:b/>
          <w:sz w:val="28"/>
          <w:szCs w:val="28"/>
        </w:rPr>
        <w:t>6</w:t>
      </w:r>
      <w:r w:rsidR="0018087E" w:rsidRPr="001459E2">
        <w:rPr>
          <w:b/>
          <w:sz w:val="28"/>
          <w:szCs w:val="28"/>
        </w:rPr>
        <w:t xml:space="preserve"> </w:t>
      </w:r>
      <w:r w:rsidR="00DE522C">
        <w:rPr>
          <w:sz w:val="28"/>
          <w:szCs w:val="28"/>
        </w:rPr>
        <w:t xml:space="preserve"> должности</w:t>
      </w:r>
      <w:r w:rsidR="0018087E" w:rsidRPr="001459E2">
        <w:rPr>
          <w:sz w:val="28"/>
          <w:szCs w:val="28"/>
        </w:rPr>
        <w:t xml:space="preserve"> муниципальных служащих в</w:t>
      </w:r>
      <w:r w:rsidR="003211A8" w:rsidRPr="001459E2">
        <w:rPr>
          <w:sz w:val="28"/>
          <w:szCs w:val="28"/>
        </w:rPr>
        <w:t xml:space="preserve"> органах ЗАГС</w:t>
      </w:r>
      <w:r w:rsidR="00A46699" w:rsidRPr="001459E2">
        <w:rPr>
          <w:sz w:val="28"/>
          <w:szCs w:val="28"/>
        </w:rPr>
        <w:t xml:space="preserve">,  </w:t>
      </w:r>
      <w:r w:rsidR="00707EB5">
        <w:rPr>
          <w:b/>
          <w:sz w:val="28"/>
          <w:szCs w:val="28"/>
        </w:rPr>
        <w:t>1</w:t>
      </w:r>
      <w:r w:rsidR="009D4A28">
        <w:rPr>
          <w:sz w:val="28"/>
          <w:szCs w:val="28"/>
        </w:rPr>
        <w:t xml:space="preserve"> должность</w:t>
      </w:r>
      <w:r w:rsidR="00A46699" w:rsidRPr="001459E2">
        <w:rPr>
          <w:sz w:val="28"/>
          <w:szCs w:val="28"/>
        </w:rPr>
        <w:t xml:space="preserve"> работников, замещающих должности, не являющиеся должностями государственной гражданской службы Смоленской области в Главном управлении ЗАГС  и  </w:t>
      </w:r>
      <w:r w:rsidR="00D87A08" w:rsidRPr="00D87A08">
        <w:rPr>
          <w:b/>
          <w:sz w:val="28"/>
          <w:szCs w:val="28"/>
        </w:rPr>
        <w:t>16</w:t>
      </w:r>
      <w:r w:rsidR="00DE522C">
        <w:rPr>
          <w:sz w:val="28"/>
          <w:szCs w:val="28"/>
        </w:rPr>
        <w:t xml:space="preserve"> должностей </w:t>
      </w:r>
      <w:r w:rsidR="009D4A28">
        <w:rPr>
          <w:sz w:val="28"/>
          <w:szCs w:val="28"/>
        </w:rPr>
        <w:t xml:space="preserve"> </w:t>
      </w:r>
      <w:r w:rsidR="007D3CA7" w:rsidRPr="001459E2">
        <w:rPr>
          <w:sz w:val="28"/>
          <w:szCs w:val="28"/>
        </w:rPr>
        <w:t>работников, исполняющих обязанности по техническому обеспечению деятельности органов</w:t>
      </w:r>
      <w:proofErr w:type="gramEnd"/>
      <w:r w:rsidR="007D3CA7" w:rsidRPr="001459E2">
        <w:rPr>
          <w:sz w:val="28"/>
          <w:szCs w:val="28"/>
        </w:rPr>
        <w:t xml:space="preserve"> местного самоуправления муниципальных и городских округов Смоленской области</w:t>
      </w:r>
      <w:r w:rsidR="0021517A">
        <w:rPr>
          <w:sz w:val="28"/>
          <w:szCs w:val="28"/>
        </w:rPr>
        <w:t xml:space="preserve"> </w:t>
      </w:r>
      <w:r w:rsidR="00D20100" w:rsidRPr="00B209FB">
        <w:rPr>
          <w:b/>
          <w:sz w:val="28"/>
          <w:szCs w:val="28"/>
        </w:rPr>
        <w:t xml:space="preserve">(Приложение № 1). </w:t>
      </w:r>
    </w:p>
    <w:p w:rsidR="00E922CD" w:rsidRPr="00081C40" w:rsidRDefault="00FA6D1B" w:rsidP="00E33381">
      <w:pPr>
        <w:ind w:firstLine="709"/>
        <w:jc w:val="both"/>
        <w:rPr>
          <w:sz w:val="28"/>
          <w:szCs w:val="28"/>
        </w:rPr>
      </w:pPr>
      <w:r w:rsidRPr="00081C40">
        <w:rPr>
          <w:sz w:val="28"/>
          <w:szCs w:val="28"/>
        </w:rPr>
        <w:t>В</w:t>
      </w:r>
      <w:r w:rsidR="00275B1E" w:rsidRPr="00081C40">
        <w:rPr>
          <w:sz w:val="28"/>
          <w:szCs w:val="28"/>
        </w:rPr>
        <w:t xml:space="preserve"> </w:t>
      </w:r>
      <w:r w:rsidR="00D87A08" w:rsidRPr="00081C40">
        <w:rPr>
          <w:sz w:val="28"/>
          <w:szCs w:val="28"/>
        </w:rPr>
        <w:t xml:space="preserve"> 2024</w:t>
      </w:r>
      <w:r w:rsidR="00516C5B" w:rsidRPr="00081C40">
        <w:rPr>
          <w:sz w:val="28"/>
          <w:szCs w:val="28"/>
        </w:rPr>
        <w:t xml:space="preserve"> году</w:t>
      </w:r>
      <w:r w:rsidR="007D3CA7" w:rsidRPr="00081C40">
        <w:rPr>
          <w:sz w:val="28"/>
          <w:szCs w:val="28"/>
        </w:rPr>
        <w:t xml:space="preserve"> </w:t>
      </w:r>
      <w:r w:rsidR="00081C40" w:rsidRPr="00081C40">
        <w:rPr>
          <w:b/>
          <w:sz w:val="28"/>
          <w:szCs w:val="28"/>
        </w:rPr>
        <w:t>6</w:t>
      </w:r>
      <w:r w:rsidR="00F90477" w:rsidRPr="00081C40">
        <w:rPr>
          <w:sz w:val="28"/>
          <w:szCs w:val="28"/>
        </w:rPr>
        <w:t xml:space="preserve"> работников</w:t>
      </w:r>
      <w:r w:rsidR="00D20100" w:rsidRPr="00081C40">
        <w:rPr>
          <w:sz w:val="28"/>
          <w:szCs w:val="28"/>
        </w:rPr>
        <w:t xml:space="preserve"> Главного управления ЗАГС</w:t>
      </w:r>
      <w:r w:rsidR="008F2977" w:rsidRPr="00081C40">
        <w:rPr>
          <w:sz w:val="28"/>
          <w:szCs w:val="28"/>
        </w:rPr>
        <w:t xml:space="preserve"> повысили свою квалификацию по</w:t>
      </w:r>
      <w:r w:rsidR="00DE522C" w:rsidRPr="00081C40">
        <w:rPr>
          <w:sz w:val="28"/>
          <w:szCs w:val="28"/>
        </w:rPr>
        <w:t xml:space="preserve"> различным</w:t>
      </w:r>
      <w:r w:rsidR="008F2977" w:rsidRPr="00081C40">
        <w:rPr>
          <w:sz w:val="28"/>
          <w:szCs w:val="28"/>
        </w:rPr>
        <w:t xml:space="preserve"> направлениям профессиональной деятельности  и государственной гражданской службы. </w:t>
      </w:r>
    </w:p>
    <w:p w:rsidR="00857DDC" w:rsidRDefault="00A52EFA" w:rsidP="00857DDC">
      <w:pPr>
        <w:ind w:firstLine="540"/>
        <w:jc w:val="both"/>
        <w:rPr>
          <w:sz w:val="28"/>
          <w:szCs w:val="28"/>
        </w:rPr>
      </w:pPr>
      <w:r w:rsidRPr="00081C40">
        <w:rPr>
          <w:b/>
          <w:sz w:val="28"/>
          <w:szCs w:val="28"/>
        </w:rPr>
        <w:t>1</w:t>
      </w:r>
      <w:r w:rsidR="00081C40" w:rsidRPr="00081C40">
        <w:rPr>
          <w:b/>
          <w:sz w:val="28"/>
          <w:szCs w:val="28"/>
        </w:rPr>
        <w:t>4</w:t>
      </w:r>
      <w:r w:rsidR="00162FED" w:rsidRPr="00081C40">
        <w:rPr>
          <w:b/>
          <w:sz w:val="32"/>
          <w:szCs w:val="32"/>
        </w:rPr>
        <w:t xml:space="preserve"> </w:t>
      </w:r>
      <w:r w:rsidR="009E5CEE" w:rsidRPr="00081C40">
        <w:rPr>
          <w:b/>
          <w:sz w:val="28"/>
          <w:szCs w:val="28"/>
        </w:rPr>
        <w:t xml:space="preserve"> </w:t>
      </w:r>
      <w:r w:rsidR="009E5CEE" w:rsidRPr="00081C40">
        <w:rPr>
          <w:sz w:val="28"/>
          <w:szCs w:val="28"/>
        </w:rPr>
        <w:t>работников</w:t>
      </w:r>
      <w:r w:rsidR="00E66D72" w:rsidRPr="00081C40">
        <w:rPr>
          <w:sz w:val="28"/>
          <w:szCs w:val="28"/>
        </w:rPr>
        <w:t xml:space="preserve"> системы</w:t>
      </w:r>
      <w:r w:rsidR="00DC41B1" w:rsidRPr="00081C40">
        <w:rPr>
          <w:sz w:val="28"/>
          <w:szCs w:val="28"/>
        </w:rPr>
        <w:t xml:space="preserve"> органов </w:t>
      </w:r>
      <w:r w:rsidR="00E66D72" w:rsidRPr="00081C40">
        <w:rPr>
          <w:sz w:val="28"/>
          <w:szCs w:val="28"/>
        </w:rPr>
        <w:t xml:space="preserve"> ЗАГС Смоленской обл</w:t>
      </w:r>
      <w:r w:rsidR="00C533F8" w:rsidRPr="00081C40">
        <w:rPr>
          <w:sz w:val="28"/>
          <w:szCs w:val="28"/>
        </w:rPr>
        <w:t>асти</w:t>
      </w:r>
      <w:r w:rsidRPr="00081C40">
        <w:rPr>
          <w:sz w:val="28"/>
          <w:szCs w:val="28"/>
        </w:rPr>
        <w:t xml:space="preserve"> в 2024</w:t>
      </w:r>
      <w:r w:rsidR="00F90477" w:rsidRPr="00081C40">
        <w:rPr>
          <w:sz w:val="28"/>
          <w:szCs w:val="28"/>
        </w:rPr>
        <w:t xml:space="preserve"> году</w:t>
      </w:r>
      <w:r w:rsidR="00C533F8" w:rsidRPr="00081C40">
        <w:rPr>
          <w:sz w:val="28"/>
          <w:szCs w:val="28"/>
        </w:rPr>
        <w:t xml:space="preserve"> были отмечены различными наградами:</w:t>
      </w:r>
      <w:r w:rsidR="00776C8B" w:rsidRPr="00081C40">
        <w:rPr>
          <w:sz w:val="28"/>
          <w:szCs w:val="28"/>
        </w:rPr>
        <w:t xml:space="preserve"> </w:t>
      </w:r>
    </w:p>
    <w:p w:rsidR="00857DDC" w:rsidRDefault="00857DDC" w:rsidP="00E922CD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Золотой медалью Министерства юстиции Российской Федерации             «За содействие» награждена заместитель начальника Главного управления ЗАГС – начальник отдела правовой и контрольно-аналитической работы </w:t>
      </w:r>
      <w:r w:rsidRPr="00857DDC">
        <w:rPr>
          <w:b/>
          <w:sz w:val="28"/>
          <w:szCs w:val="28"/>
        </w:rPr>
        <w:t>Мазур Ольга Владимировна</w:t>
      </w:r>
      <w:r w:rsidRPr="00651057">
        <w:rPr>
          <w:sz w:val="28"/>
          <w:szCs w:val="28"/>
        </w:rPr>
        <w:t>;</w:t>
      </w:r>
      <w:r w:rsidRPr="00857DDC">
        <w:rPr>
          <w:b/>
          <w:sz w:val="28"/>
          <w:szCs w:val="28"/>
        </w:rPr>
        <w:t xml:space="preserve"> </w:t>
      </w:r>
    </w:p>
    <w:p w:rsidR="00857DDC" w:rsidRPr="00857DDC" w:rsidRDefault="00857DDC" w:rsidP="00E922CD">
      <w:pPr>
        <w:ind w:firstLine="540"/>
        <w:jc w:val="both"/>
        <w:rPr>
          <w:b/>
          <w:sz w:val="28"/>
          <w:szCs w:val="28"/>
        </w:rPr>
      </w:pPr>
      <w:r w:rsidRPr="00857DDC">
        <w:rPr>
          <w:sz w:val="28"/>
          <w:szCs w:val="28"/>
        </w:rPr>
        <w:t>Почетной грамотой Министерства юстиции Российской Федерации награждены 2 сотрудника</w:t>
      </w:r>
      <w:r w:rsidR="00EE03F5">
        <w:rPr>
          <w:b/>
          <w:sz w:val="28"/>
          <w:szCs w:val="28"/>
        </w:rPr>
        <w:t xml:space="preserve"> Мин</w:t>
      </w:r>
      <w:r>
        <w:rPr>
          <w:b/>
          <w:sz w:val="28"/>
          <w:szCs w:val="28"/>
        </w:rPr>
        <w:t xml:space="preserve">кина Наталья Валентиновна – </w:t>
      </w:r>
      <w:r w:rsidRPr="00857DDC">
        <w:rPr>
          <w:sz w:val="28"/>
          <w:szCs w:val="28"/>
        </w:rPr>
        <w:t>начальник отдела кадровой и организационной работы Главного правления ЗАГС и</w:t>
      </w:r>
      <w:r>
        <w:rPr>
          <w:b/>
          <w:sz w:val="28"/>
          <w:szCs w:val="28"/>
        </w:rPr>
        <w:t xml:space="preserve"> Стафеева Анна Викторовна - </w:t>
      </w:r>
      <w:r w:rsidRPr="00857DDC">
        <w:rPr>
          <w:color w:val="000000"/>
          <w:sz w:val="28"/>
          <w:szCs w:val="28"/>
        </w:rPr>
        <w:t>начальник Управления ЗАГС Администрации города Смоленска;</w:t>
      </w:r>
      <w:r w:rsidRPr="00857DDC">
        <w:rPr>
          <w:b/>
          <w:sz w:val="28"/>
          <w:szCs w:val="28"/>
        </w:rPr>
        <w:t xml:space="preserve">  </w:t>
      </w:r>
    </w:p>
    <w:p w:rsidR="00081C40" w:rsidRPr="00081C40" w:rsidRDefault="00F90477" w:rsidP="00F90477">
      <w:pPr>
        <w:pStyle w:val="af2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87A08">
        <w:rPr>
          <w:i/>
          <w:sz w:val="28"/>
          <w:szCs w:val="28"/>
        </w:rPr>
        <w:t xml:space="preserve">  </w:t>
      </w:r>
      <w:r w:rsidR="00081C40" w:rsidRPr="00081C40">
        <w:rPr>
          <w:b/>
          <w:color w:val="000000"/>
          <w:sz w:val="28"/>
          <w:szCs w:val="28"/>
        </w:rPr>
        <w:t>Почетной грамотой  Правительства</w:t>
      </w:r>
      <w:r w:rsidRPr="00081C40">
        <w:rPr>
          <w:b/>
          <w:color w:val="000000"/>
          <w:sz w:val="28"/>
          <w:szCs w:val="28"/>
        </w:rPr>
        <w:t xml:space="preserve"> Смоленской области</w:t>
      </w:r>
      <w:r w:rsidR="00A52EFA" w:rsidRPr="00081C40">
        <w:rPr>
          <w:color w:val="000000"/>
          <w:sz w:val="28"/>
          <w:szCs w:val="28"/>
        </w:rPr>
        <w:t xml:space="preserve"> награждена </w:t>
      </w:r>
      <w:proofErr w:type="spellStart"/>
      <w:r w:rsidR="00081C40" w:rsidRPr="00081C40">
        <w:rPr>
          <w:b/>
          <w:color w:val="000000"/>
          <w:sz w:val="28"/>
          <w:szCs w:val="28"/>
        </w:rPr>
        <w:t>Едемская</w:t>
      </w:r>
      <w:proofErr w:type="spellEnd"/>
      <w:r w:rsidR="00081C40" w:rsidRPr="00081C40">
        <w:rPr>
          <w:b/>
          <w:color w:val="000000"/>
          <w:sz w:val="28"/>
          <w:szCs w:val="28"/>
        </w:rPr>
        <w:t xml:space="preserve"> Анна Владимировна</w:t>
      </w:r>
      <w:r w:rsidRPr="00081C40">
        <w:rPr>
          <w:color w:val="000000"/>
          <w:sz w:val="28"/>
          <w:szCs w:val="28"/>
        </w:rPr>
        <w:t xml:space="preserve"> </w:t>
      </w:r>
      <w:r w:rsidR="00081C40" w:rsidRPr="00081C40">
        <w:rPr>
          <w:color w:val="000000"/>
          <w:sz w:val="28"/>
          <w:szCs w:val="28"/>
        </w:rPr>
        <w:t>–</w:t>
      </w:r>
      <w:r w:rsidRPr="00081C40">
        <w:rPr>
          <w:color w:val="000000"/>
          <w:sz w:val="28"/>
          <w:szCs w:val="28"/>
        </w:rPr>
        <w:t xml:space="preserve"> </w:t>
      </w:r>
      <w:r w:rsidR="00081C40" w:rsidRPr="00081C40">
        <w:rPr>
          <w:color w:val="000000"/>
          <w:sz w:val="28"/>
          <w:szCs w:val="28"/>
        </w:rPr>
        <w:t>главный специалист отдела кадровой и организационной работы Главного уп</w:t>
      </w:r>
      <w:r w:rsidR="00857DDC">
        <w:rPr>
          <w:color w:val="000000"/>
          <w:sz w:val="28"/>
          <w:szCs w:val="28"/>
        </w:rPr>
        <w:t>равления ЗАГС</w:t>
      </w:r>
      <w:r w:rsidR="00081C40" w:rsidRPr="00081C40">
        <w:rPr>
          <w:color w:val="000000"/>
          <w:sz w:val="28"/>
          <w:szCs w:val="28"/>
        </w:rPr>
        <w:t>;</w:t>
      </w:r>
    </w:p>
    <w:p w:rsidR="00081C40" w:rsidRPr="00047D65" w:rsidRDefault="00F90477" w:rsidP="00047D65">
      <w:pPr>
        <w:pStyle w:val="af2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47D65">
        <w:rPr>
          <w:b/>
          <w:color w:val="000000"/>
          <w:sz w:val="28"/>
          <w:szCs w:val="28"/>
        </w:rPr>
        <w:t>Почетной грамотой Смоленской областной Думы</w:t>
      </w:r>
      <w:r w:rsidRPr="00047D65">
        <w:rPr>
          <w:color w:val="000000"/>
          <w:sz w:val="28"/>
          <w:szCs w:val="28"/>
        </w:rPr>
        <w:t xml:space="preserve"> награжден</w:t>
      </w:r>
      <w:r w:rsidR="00776C8B" w:rsidRPr="00047D65">
        <w:rPr>
          <w:color w:val="000000"/>
          <w:sz w:val="28"/>
          <w:szCs w:val="28"/>
        </w:rPr>
        <w:t>ы</w:t>
      </w:r>
      <w:r w:rsidRPr="00047D65">
        <w:rPr>
          <w:color w:val="000000"/>
          <w:sz w:val="28"/>
          <w:szCs w:val="28"/>
        </w:rPr>
        <w:t xml:space="preserve">  </w:t>
      </w:r>
      <w:r w:rsidR="00A52EFA" w:rsidRPr="00047D65">
        <w:rPr>
          <w:color w:val="000000"/>
          <w:sz w:val="28"/>
          <w:szCs w:val="28"/>
        </w:rPr>
        <w:t xml:space="preserve">2 </w:t>
      </w:r>
      <w:r w:rsidRPr="00047D65">
        <w:rPr>
          <w:color w:val="000000"/>
          <w:sz w:val="28"/>
          <w:szCs w:val="28"/>
        </w:rPr>
        <w:t>сотрудник</w:t>
      </w:r>
      <w:r w:rsidR="00A52EFA" w:rsidRPr="00047D65">
        <w:rPr>
          <w:color w:val="000000"/>
          <w:sz w:val="28"/>
          <w:szCs w:val="28"/>
        </w:rPr>
        <w:t>а</w:t>
      </w:r>
      <w:r w:rsidRPr="00047D65">
        <w:rPr>
          <w:color w:val="000000"/>
          <w:sz w:val="28"/>
          <w:szCs w:val="28"/>
        </w:rPr>
        <w:t>:</w:t>
      </w:r>
      <w:r w:rsidR="00776C8B" w:rsidRPr="00047D65">
        <w:rPr>
          <w:color w:val="000000"/>
          <w:sz w:val="28"/>
          <w:szCs w:val="28"/>
        </w:rPr>
        <w:t xml:space="preserve"> </w:t>
      </w:r>
      <w:r w:rsidR="00081C40" w:rsidRPr="00047D65">
        <w:rPr>
          <w:b/>
          <w:color w:val="000000"/>
          <w:sz w:val="28"/>
          <w:szCs w:val="28"/>
        </w:rPr>
        <w:t>Зубова Елена Александровна</w:t>
      </w:r>
      <w:r w:rsidR="00081C40" w:rsidRPr="00047D65">
        <w:rPr>
          <w:color w:val="000000"/>
          <w:sz w:val="28"/>
          <w:szCs w:val="28"/>
        </w:rPr>
        <w:t xml:space="preserve"> - специалист 1 категории отдела ЗАГС Администрации муниципального образования «Ельнинский</w:t>
      </w:r>
      <w:r w:rsidR="009068D0" w:rsidRPr="00047D65">
        <w:rPr>
          <w:color w:val="000000"/>
          <w:sz w:val="28"/>
          <w:szCs w:val="28"/>
        </w:rPr>
        <w:t xml:space="preserve"> </w:t>
      </w:r>
      <w:r w:rsidR="009068D0" w:rsidRPr="00047D65">
        <w:rPr>
          <w:color w:val="000000"/>
          <w:sz w:val="28"/>
          <w:szCs w:val="28"/>
        </w:rPr>
        <w:lastRenderedPageBreak/>
        <w:t>муниципальный  округ</w:t>
      </w:r>
      <w:r w:rsidR="00081C40" w:rsidRPr="00047D65">
        <w:rPr>
          <w:color w:val="000000"/>
          <w:sz w:val="28"/>
          <w:szCs w:val="28"/>
        </w:rPr>
        <w:t>» Смоленской области;</w:t>
      </w:r>
      <w:r w:rsidR="00047D65">
        <w:rPr>
          <w:color w:val="000000"/>
          <w:sz w:val="28"/>
          <w:szCs w:val="28"/>
        </w:rPr>
        <w:t xml:space="preserve"> </w:t>
      </w:r>
      <w:r w:rsidR="00081C40" w:rsidRPr="00047D65">
        <w:rPr>
          <w:b/>
          <w:color w:val="000000"/>
          <w:sz w:val="28"/>
          <w:szCs w:val="28"/>
        </w:rPr>
        <w:t>Сергеева Алла Викторовна</w:t>
      </w:r>
      <w:r w:rsidR="00081C40" w:rsidRPr="00047D65">
        <w:rPr>
          <w:color w:val="000000"/>
          <w:sz w:val="28"/>
          <w:szCs w:val="28"/>
        </w:rPr>
        <w:t xml:space="preserve"> -  начальник отдела ЗАГС Администрации муниципального образования «</w:t>
      </w:r>
      <w:proofErr w:type="spellStart"/>
      <w:r w:rsidR="00081C40" w:rsidRPr="00047D65">
        <w:rPr>
          <w:color w:val="000000"/>
          <w:sz w:val="28"/>
          <w:szCs w:val="28"/>
        </w:rPr>
        <w:t>Монастырщинский</w:t>
      </w:r>
      <w:proofErr w:type="spellEnd"/>
      <w:r w:rsidR="009068D0" w:rsidRPr="00047D65">
        <w:rPr>
          <w:color w:val="000000"/>
          <w:sz w:val="28"/>
          <w:szCs w:val="28"/>
        </w:rPr>
        <w:t xml:space="preserve"> муниципальный</w:t>
      </w:r>
      <w:r w:rsidR="00081C40" w:rsidRPr="00047D65">
        <w:rPr>
          <w:color w:val="000000"/>
          <w:sz w:val="28"/>
          <w:szCs w:val="28"/>
        </w:rPr>
        <w:t xml:space="preserve"> округ» Смоленской области;</w:t>
      </w:r>
      <w:r w:rsidR="00081C40" w:rsidRPr="00047D65">
        <w:rPr>
          <w:b/>
          <w:color w:val="000000"/>
          <w:sz w:val="28"/>
          <w:szCs w:val="28"/>
        </w:rPr>
        <w:t xml:space="preserve"> </w:t>
      </w:r>
    </w:p>
    <w:p w:rsidR="009068D0" w:rsidRPr="00047D65" w:rsidRDefault="00F90477" w:rsidP="00F90477">
      <w:pPr>
        <w:pStyle w:val="af2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047D65">
        <w:rPr>
          <w:b/>
          <w:color w:val="000000"/>
          <w:sz w:val="28"/>
          <w:szCs w:val="28"/>
        </w:rPr>
        <w:t>Благодарственным письмом Губернатора Смоленской области награжден</w:t>
      </w:r>
      <w:r w:rsidR="00776C8B" w:rsidRPr="00047D65">
        <w:rPr>
          <w:b/>
          <w:color w:val="000000"/>
          <w:sz w:val="28"/>
          <w:szCs w:val="28"/>
        </w:rPr>
        <w:t>ы</w:t>
      </w:r>
      <w:r w:rsidR="0088305C" w:rsidRPr="00047D65">
        <w:rPr>
          <w:b/>
          <w:color w:val="000000"/>
          <w:sz w:val="28"/>
          <w:szCs w:val="28"/>
        </w:rPr>
        <w:t xml:space="preserve"> </w:t>
      </w:r>
      <w:r w:rsidR="00776C8B" w:rsidRPr="00047D65">
        <w:rPr>
          <w:b/>
          <w:color w:val="000000"/>
          <w:sz w:val="28"/>
          <w:szCs w:val="28"/>
        </w:rPr>
        <w:t xml:space="preserve"> </w:t>
      </w:r>
      <w:r w:rsidR="009068D0" w:rsidRPr="00047D65">
        <w:rPr>
          <w:color w:val="000000"/>
          <w:sz w:val="28"/>
          <w:szCs w:val="28"/>
        </w:rPr>
        <w:t>5 сотрудников</w:t>
      </w:r>
      <w:r w:rsidRPr="00047D65">
        <w:rPr>
          <w:color w:val="000000"/>
          <w:sz w:val="28"/>
          <w:szCs w:val="28"/>
        </w:rPr>
        <w:t>:</w:t>
      </w:r>
      <w:proofErr w:type="gramEnd"/>
      <w:r w:rsidRPr="00047D65">
        <w:rPr>
          <w:b/>
          <w:color w:val="000000"/>
          <w:sz w:val="28"/>
          <w:szCs w:val="28"/>
        </w:rPr>
        <w:t xml:space="preserve"> </w:t>
      </w:r>
      <w:proofErr w:type="gramStart"/>
      <w:r w:rsidR="00902C48" w:rsidRPr="00047D65">
        <w:rPr>
          <w:b/>
          <w:color w:val="000000"/>
          <w:sz w:val="28"/>
          <w:szCs w:val="28"/>
        </w:rPr>
        <w:t>Б</w:t>
      </w:r>
      <w:r w:rsidR="009068D0" w:rsidRPr="00047D65">
        <w:rPr>
          <w:b/>
          <w:color w:val="000000"/>
          <w:sz w:val="28"/>
          <w:szCs w:val="28"/>
        </w:rPr>
        <w:t>еспалова Елизавета Сергеевна</w:t>
      </w:r>
      <w:r w:rsidR="00902C48" w:rsidRPr="00047D65">
        <w:rPr>
          <w:b/>
          <w:color w:val="000000"/>
          <w:sz w:val="28"/>
          <w:szCs w:val="28"/>
        </w:rPr>
        <w:t xml:space="preserve"> – </w:t>
      </w:r>
      <w:r w:rsidR="00902C48" w:rsidRPr="00047D65">
        <w:rPr>
          <w:color w:val="000000"/>
          <w:sz w:val="28"/>
          <w:szCs w:val="28"/>
        </w:rPr>
        <w:t>начальник отдела ЗАГС Администрации му</w:t>
      </w:r>
      <w:r w:rsidR="009068D0" w:rsidRPr="00047D65">
        <w:rPr>
          <w:color w:val="000000"/>
          <w:sz w:val="28"/>
          <w:szCs w:val="28"/>
        </w:rPr>
        <w:t>ниципального образования «Новодугинский муниципальный округ</w:t>
      </w:r>
      <w:r w:rsidR="00902C48" w:rsidRPr="00047D65">
        <w:rPr>
          <w:color w:val="000000"/>
          <w:sz w:val="28"/>
          <w:szCs w:val="28"/>
        </w:rPr>
        <w:t xml:space="preserve">» Смоленской области, </w:t>
      </w:r>
      <w:proofErr w:type="spellStart"/>
      <w:r w:rsidR="009068D0" w:rsidRPr="00047D65">
        <w:rPr>
          <w:b/>
          <w:color w:val="000000"/>
          <w:sz w:val="28"/>
          <w:szCs w:val="28"/>
        </w:rPr>
        <w:t>Клименкова</w:t>
      </w:r>
      <w:proofErr w:type="spellEnd"/>
      <w:r w:rsidR="009068D0" w:rsidRPr="00047D65">
        <w:rPr>
          <w:b/>
          <w:color w:val="000000"/>
          <w:sz w:val="28"/>
          <w:szCs w:val="28"/>
        </w:rPr>
        <w:t xml:space="preserve"> </w:t>
      </w:r>
      <w:proofErr w:type="spellStart"/>
      <w:r w:rsidR="009068D0" w:rsidRPr="00047D65">
        <w:rPr>
          <w:b/>
          <w:color w:val="000000"/>
          <w:sz w:val="28"/>
          <w:szCs w:val="28"/>
        </w:rPr>
        <w:t>Снежана</w:t>
      </w:r>
      <w:proofErr w:type="spellEnd"/>
      <w:r w:rsidR="009068D0" w:rsidRPr="00047D65">
        <w:rPr>
          <w:b/>
          <w:color w:val="000000"/>
          <w:sz w:val="28"/>
          <w:szCs w:val="28"/>
        </w:rPr>
        <w:t xml:space="preserve"> Вячеславовна</w:t>
      </w:r>
      <w:r w:rsidR="00902C48" w:rsidRPr="00047D65">
        <w:rPr>
          <w:b/>
          <w:color w:val="000000"/>
          <w:sz w:val="28"/>
          <w:szCs w:val="28"/>
        </w:rPr>
        <w:t xml:space="preserve"> </w:t>
      </w:r>
      <w:r w:rsidR="00902C48" w:rsidRPr="00047D65">
        <w:rPr>
          <w:color w:val="000000"/>
          <w:sz w:val="28"/>
          <w:szCs w:val="28"/>
        </w:rPr>
        <w:t>- начальник отдела ЗАГС Администрации муниц</w:t>
      </w:r>
      <w:r w:rsidR="009068D0" w:rsidRPr="00047D65">
        <w:rPr>
          <w:color w:val="000000"/>
          <w:sz w:val="28"/>
          <w:szCs w:val="28"/>
        </w:rPr>
        <w:t>ипального образования «</w:t>
      </w:r>
      <w:proofErr w:type="spellStart"/>
      <w:r w:rsidR="009068D0" w:rsidRPr="00047D65">
        <w:rPr>
          <w:color w:val="000000"/>
          <w:sz w:val="28"/>
          <w:szCs w:val="28"/>
        </w:rPr>
        <w:t>Велижский</w:t>
      </w:r>
      <w:proofErr w:type="spellEnd"/>
      <w:r w:rsidR="009068D0" w:rsidRPr="00047D65">
        <w:rPr>
          <w:color w:val="000000"/>
          <w:sz w:val="28"/>
          <w:szCs w:val="28"/>
        </w:rPr>
        <w:t xml:space="preserve"> муниципальный округ»</w:t>
      </w:r>
      <w:r w:rsidR="00902C48" w:rsidRPr="00047D65">
        <w:rPr>
          <w:color w:val="000000"/>
          <w:sz w:val="28"/>
          <w:szCs w:val="28"/>
        </w:rPr>
        <w:t xml:space="preserve"> Смоленской области, </w:t>
      </w:r>
      <w:proofErr w:type="spellStart"/>
      <w:r w:rsidR="00902C48" w:rsidRPr="00047D65">
        <w:rPr>
          <w:b/>
          <w:color w:val="000000"/>
          <w:sz w:val="28"/>
          <w:szCs w:val="28"/>
        </w:rPr>
        <w:t>С</w:t>
      </w:r>
      <w:r w:rsidR="009068D0" w:rsidRPr="00047D65">
        <w:rPr>
          <w:b/>
          <w:color w:val="000000"/>
          <w:sz w:val="28"/>
          <w:szCs w:val="28"/>
        </w:rPr>
        <w:t>еменкова</w:t>
      </w:r>
      <w:proofErr w:type="spellEnd"/>
      <w:r w:rsidR="009068D0" w:rsidRPr="00047D65">
        <w:rPr>
          <w:b/>
          <w:color w:val="000000"/>
          <w:sz w:val="28"/>
          <w:szCs w:val="28"/>
        </w:rPr>
        <w:t xml:space="preserve"> Наталья Владимировна</w:t>
      </w:r>
      <w:r w:rsidR="0088305C" w:rsidRPr="00047D65">
        <w:rPr>
          <w:color w:val="000000"/>
          <w:sz w:val="28"/>
          <w:szCs w:val="28"/>
        </w:rPr>
        <w:t xml:space="preserve"> – </w:t>
      </w:r>
      <w:r w:rsidR="009068D0" w:rsidRPr="00047D65">
        <w:rPr>
          <w:color w:val="000000"/>
          <w:sz w:val="28"/>
          <w:szCs w:val="28"/>
        </w:rPr>
        <w:t>ведущий специалист отдела ЗАГС Администрации муниципального образования «</w:t>
      </w:r>
      <w:proofErr w:type="spellStart"/>
      <w:r w:rsidR="009068D0" w:rsidRPr="00047D65">
        <w:rPr>
          <w:color w:val="000000"/>
          <w:sz w:val="28"/>
          <w:szCs w:val="28"/>
        </w:rPr>
        <w:t>Руднянский</w:t>
      </w:r>
      <w:proofErr w:type="spellEnd"/>
      <w:r w:rsidR="009068D0" w:rsidRPr="00047D65">
        <w:rPr>
          <w:color w:val="000000"/>
          <w:sz w:val="28"/>
          <w:szCs w:val="28"/>
        </w:rPr>
        <w:t xml:space="preserve"> муниципальный округ» Смоленской области, </w:t>
      </w:r>
      <w:r w:rsidR="009068D0" w:rsidRPr="00047D65">
        <w:rPr>
          <w:b/>
          <w:color w:val="000000"/>
          <w:sz w:val="28"/>
          <w:szCs w:val="28"/>
        </w:rPr>
        <w:t>Троценко Юлия Владимировна</w:t>
      </w:r>
      <w:r w:rsidR="009068D0" w:rsidRPr="00047D65">
        <w:rPr>
          <w:color w:val="000000"/>
          <w:sz w:val="28"/>
          <w:szCs w:val="28"/>
        </w:rPr>
        <w:t xml:space="preserve"> – консультант отдела ЗАГС Администрации муниципального образования «Вяземский муниципальный округ» Смоленской области, </w:t>
      </w:r>
      <w:proofErr w:type="spellStart"/>
      <w:r w:rsidR="009068D0" w:rsidRPr="00047D65">
        <w:rPr>
          <w:b/>
          <w:color w:val="000000"/>
          <w:sz w:val="28"/>
          <w:szCs w:val="28"/>
        </w:rPr>
        <w:t>Чепёлкина</w:t>
      </w:r>
      <w:proofErr w:type="spellEnd"/>
      <w:r w:rsidR="009068D0" w:rsidRPr="00047D65">
        <w:rPr>
          <w:b/>
          <w:color w:val="000000"/>
          <w:sz w:val="28"/>
          <w:szCs w:val="28"/>
        </w:rPr>
        <w:t xml:space="preserve"> Татьяна Евгеньевна</w:t>
      </w:r>
      <w:proofErr w:type="gramEnd"/>
      <w:r w:rsidR="009068D0" w:rsidRPr="00047D65">
        <w:rPr>
          <w:color w:val="000000"/>
          <w:sz w:val="28"/>
          <w:szCs w:val="28"/>
        </w:rPr>
        <w:t xml:space="preserve"> - начальник отдела ЗАГС Администрации муниципального</w:t>
      </w:r>
      <w:r w:rsidR="00531107">
        <w:rPr>
          <w:color w:val="000000"/>
          <w:sz w:val="28"/>
          <w:szCs w:val="28"/>
        </w:rPr>
        <w:t xml:space="preserve"> образования «</w:t>
      </w:r>
      <w:proofErr w:type="spellStart"/>
      <w:r w:rsidR="00531107">
        <w:rPr>
          <w:color w:val="000000"/>
          <w:sz w:val="28"/>
          <w:szCs w:val="28"/>
        </w:rPr>
        <w:t>Рославльский</w:t>
      </w:r>
      <w:proofErr w:type="spellEnd"/>
      <w:r w:rsidR="00531107">
        <w:rPr>
          <w:color w:val="000000"/>
          <w:sz w:val="28"/>
          <w:szCs w:val="28"/>
        </w:rPr>
        <w:t xml:space="preserve"> муниципальный округ</w:t>
      </w:r>
      <w:r w:rsidR="009068D0" w:rsidRPr="00047D65">
        <w:rPr>
          <w:color w:val="000000"/>
          <w:sz w:val="28"/>
          <w:szCs w:val="28"/>
        </w:rPr>
        <w:t>» Смоленской области;</w:t>
      </w:r>
      <w:r w:rsidR="009068D0" w:rsidRPr="00047D65">
        <w:rPr>
          <w:b/>
          <w:color w:val="000000"/>
          <w:sz w:val="28"/>
          <w:szCs w:val="28"/>
        </w:rPr>
        <w:t xml:space="preserve"> </w:t>
      </w:r>
      <w:r w:rsidR="009068D0" w:rsidRPr="00047D65">
        <w:rPr>
          <w:color w:val="000000"/>
          <w:sz w:val="28"/>
          <w:szCs w:val="28"/>
        </w:rPr>
        <w:t xml:space="preserve">   </w:t>
      </w:r>
    </w:p>
    <w:p w:rsidR="009068D0" w:rsidRPr="00047D65" w:rsidRDefault="00F90477" w:rsidP="009068D0">
      <w:pPr>
        <w:pStyle w:val="af2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47D65">
        <w:rPr>
          <w:b/>
          <w:color w:val="000000"/>
          <w:sz w:val="28"/>
          <w:szCs w:val="28"/>
        </w:rPr>
        <w:t xml:space="preserve">Почетной грамотой Главного управления ЗАГС Смоленской области  </w:t>
      </w:r>
      <w:r w:rsidR="0088305C" w:rsidRPr="00047D65">
        <w:rPr>
          <w:color w:val="000000"/>
          <w:sz w:val="28"/>
          <w:szCs w:val="28"/>
        </w:rPr>
        <w:t>награжден</w:t>
      </w:r>
      <w:r w:rsidR="009068D0" w:rsidRPr="00047D65">
        <w:rPr>
          <w:color w:val="000000"/>
          <w:sz w:val="28"/>
          <w:szCs w:val="28"/>
        </w:rPr>
        <w:t>ы 3</w:t>
      </w:r>
      <w:r w:rsidR="005B0204" w:rsidRPr="00047D65">
        <w:rPr>
          <w:color w:val="000000"/>
          <w:sz w:val="28"/>
          <w:szCs w:val="28"/>
        </w:rPr>
        <w:t xml:space="preserve"> сотрудника: </w:t>
      </w:r>
      <w:r w:rsidR="0088305C" w:rsidRPr="00047D65">
        <w:rPr>
          <w:color w:val="000000"/>
          <w:sz w:val="28"/>
          <w:szCs w:val="28"/>
        </w:rPr>
        <w:t xml:space="preserve"> </w:t>
      </w:r>
      <w:r w:rsidR="009068D0" w:rsidRPr="00047D65">
        <w:rPr>
          <w:b/>
          <w:color w:val="000000"/>
          <w:sz w:val="28"/>
          <w:szCs w:val="28"/>
        </w:rPr>
        <w:t>Арвачева Анна Геннадьевна</w:t>
      </w:r>
      <w:r w:rsidR="0088305C" w:rsidRPr="00047D65">
        <w:rPr>
          <w:b/>
          <w:color w:val="000000"/>
          <w:sz w:val="28"/>
          <w:szCs w:val="28"/>
        </w:rPr>
        <w:t xml:space="preserve"> </w:t>
      </w:r>
      <w:r w:rsidR="009068D0" w:rsidRPr="00047D65">
        <w:rPr>
          <w:color w:val="000000"/>
          <w:sz w:val="28"/>
          <w:szCs w:val="28"/>
        </w:rPr>
        <w:t>– главный специалист</w:t>
      </w:r>
      <w:r w:rsidR="0088305C" w:rsidRPr="00047D65">
        <w:rPr>
          <w:color w:val="000000"/>
          <w:sz w:val="28"/>
          <w:szCs w:val="28"/>
        </w:rPr>
        <w:t xml:space="preserve"> </w:t>
      </w:r>
      <w:r w:rsidR="009068D0" w:rsidRPr="00047D65">
        <w:rPr>
          <w:color w:val="000000"/>
          <w:sz w:val="28"/>
          <w:szCs w:val="28"/>
        </w:rPr>
        <w:t xml:space="preserve">отдела правовой и контрольно-аналитической работы Главного управления ЗАГС; </w:t>
      </w:r>
      <w:r w:rsidR="009068D0" w:rsidRPr="00047D65">
        <w:rPr>
          <w:b/>
          <w:color w:val="000000"/>
          <w:sz w:val="28"/>
          <w:szCs w:val="28"/>
        </w:rPr>
        <w:t>Мажарова Ольга Николаевна</w:t>
      </w:r>
      <w:r w:rsidR="009068D0" w:rsidRPr="00047D65">
        <w:rPr>
          <w:color w:val="000000"/>
          <w:sz w:val="28"/>
          <w:szCs w:val="28"/>
        </w:rPr>
        <w:t xml:space="preserve"> – консультант отдела бухгалтерского учета, отчетности и планирования расходов Главного управления ЗАГС; </w:t>
      </w:r>
      <w:proofErr w:type="spellStart"/>
      <w:r w:rsidR="009068D0" w:rsidRPr="00047D65">
        <w:rPr>
          <w:b/>
          <w:color w:val="000000"/>
          <w:sz w:val="28"/>
          <w:szCs w:val="28"/>
        </w:rPr>
        <w:t>Соваренко</w:t>
      </w:r>
      <w:proofErr w:type="spellEnd"/>
      <w:r w:rsidR="009068D0" w:rsidRPr="00047D65">
        <w:rPr>
          <w:b/>
          <w:color w:val="000000"/>
          <w:sz w:val="28"/>
          <w:szCs w:val="28"/>
        </w:rPr>
        <w:t xml:space="preserve"> Мария Васильевна</w:t>
      </w:r>
      <w:r w:rsidR="009068D0" w:rsidRPr="00047D65">
        <w:rPr>
          <w:color w:val="000000"/>
          <w:sz w:val="28"/>
          <w:szCs w:val="28"/>
        </w:rPr>
        <w:t xml:space="preserve"> </w:t>
      </w:r>
      <w:r w:rsidR="00857DDC" w:rsidRPr="00047D65">
        <w:rPr>
          <w:color w:val="000000"/>
          <w:sz w:val="28"/>
          <w:szCs w:val="28"/>
        </w:rPr>
        <w:t>–</w:t>
      </w:r>
      <w:r w:rsidR="009068D0" w:rsidRPr="00047D65">
        <w:rPr>
          <w:color w:val="000000"/>
          <w:sz w:val="28"/>
          <w:szCs w:val="28"/>
        </w:rPr>
        <w:t xml:space="preserve"> </w:t>
      </w:r>
      <w:r w:rsidR="00857DDC" w:rsidRPr="00047D65">
        <w:rPr>
          <w:color w:val="000000"/>
          <w:sz w:val="28"/>
          <w:szCs w:val="28"/>
        </w:rPr>
        <w:t>начальник отдела ЗАГС Промышленного района Управления ЗАГС Администрации города Смоленска.</w:t>
      </w:r>
      <w:r w:rsidR="009068D0" w:rsidRPr="00047D65">
        <w:rPr>
          <w:color w:val="000000"/>
          <w:sz w:val="28"/>
          <w:szCs w:val="28"/>
        </w:rPr>
        <w:t xml:space="preserve"> </w:t>
      </w:r>
    </w:p>
    <w:p w:rsidR="00762E37" w:rsidRPr="00362319" w:rsidRDefault="006F43B0" w:rsidP="006F43B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B535BF" w:rsidRPr="00362319">
        <w:rPr>
          <w:rFonts w:ascii="Times New Roman" w:hAnsi="Times New Roman" w:cs="Times New Roman"/>
          <w:b w:val="0"/>
          <w:sz w:val="28"/>
          <w:szCs w:val="28"/>
        </w:rPr>
        <w:t>В целях</w:t>
      </w:r>
      <w:r w:rsidR="00705706" w:rsidRPr="00362319">
        <w:rPr>
          <w:rFonts w:ascii="Times New Roman" w:hAnsi="Times New Roman" w:cs="Times New Roman"/>
          <w:b w:val="0"/>
          <w:sz w:val="28"/>
          <w:szCs w:val="28"/>
        </w:rPr>
        <w:t xml:space="preserve"> исполнения</w:t>
      </w:r>
      <w:r w:rsidR="00B535BF" w:rsidRPr="00362319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и</w:t>
      </w:r>
      <w:r w:rsidR="00705706" w:rsidRPr="00362319">
        <w:rPr>
          <w:rFonts w:ascii="Times New Roman" w:hAnsi="Times New Roman" w:cs="Times New Roman"/>
          <w:b w:val="0"/>
          <w:sz w:val="28"/>
          <w:szCs w:val="28"/>
        </w:rPr>
        <w:t xml:space="preserve"> совершенствования</w:t>
      </w:r>
      <w:r w:rsidR="00B535BF" w:rsidRPr="00362319">
        <w:rPr>
          <w:rFonts w:ascii="Times New Roman" w:hAnsi="Times New Roman" w:cs="Times New Roman"/>
          <w:b w:val="0"/>
          <w:sz w:val="28"/>
          <w:szCs w:val="28"/>
        </w:rPr>
        <w:t xml:space="preserve"> областного законодательства, регулирующего </w:t>
      </w:r>
      <w:r w:rsidR="00B967ED" w:rsidRPr="00362319">
        <w:rPr>
          <w:rFonts w:ascii="Times New Roman" w:hAnsi="Times New Roman" w:cs="Times New Roman"/>
          <w:b w:val="0"/>
          <w:sz w:val="28"/>
          <w:szCs w:val="28"/>
        </w:rPr>
        <w:t>вопросы исполнения полномочий по</w:t>
      </w:r>
      <w:r w:rsidR="00B535BF" w:rsidRPr="00362319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регистрации актов гражданского состояния</w:t>
      </w:r>
      <w:r w:rsidR="00D43044" w:rsidRPr="0036231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87A08">
        <w:rPr>
          <w:rFonts w:ascii="Times New Roman" w:hAnsi="Times New Roman" w:cs="Times New Roman"/>
          <w:b w:val="0"/>
          <w:sz w:val="28"/>
          <w:szCs w:val="28"/>
        </w:rPr>
        <w:t>в 202</w:t>
      </w:r>
      <w:r w:rsidR="00D87A08" w:rsidRPr="00D87A08">
        <w:rPr>
          <w:rFonts w:ascii="Times New Roman" w:hAnsi="Times New Roman" w:cs="Times New Roman"/>
          <w:b w:val="0"/>
          <w:sz w:val="28"/>
          <w:szCs w:val="28"/>
        </w:rPr>
        <w:t>4</w:t>
      </w:r>
      <w:r w:rsidR="00B535BF" w:rsidRPr="00362319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  <w:r w:rsidR="00955D64" w:rsidRPr="003623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4291" w:rsidRPr="00362319">
        <w:rPr>
          <w:rFonts w:ascii="Times New Roman" w:hAnsi="Times New Roman" w:cs="Times New Roman"/>
          <w:b w:val="0"/>
          <w:sz w:val="28"/>
          <w:szCs w:val="28"/>
        </w:rPr>
        <w:t xml:space="preserve"> внесен</w:t>
      </w:r>
      <w:r w:rsidR="00AD7902" w:rsidRPr="00362319">
        <w:rPr>
          <w:rFonts w:ascii="Times New Roman" w:hAnsi="Times New Roman" w:cs="Times New Roman"/>
          <w:b w:val="0"/>
          <w:sz w:val="28"/>
          <w:szCs w:val="28"/>
        </w:rPr>
        <w:t>ы</w:t>
      </w:r>
      <w:r w:rsidR="00316EC9" w:rsidRPr="003623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35BF" w:rsidRPr="00362319">
        <w:rPr>
          <w:rFonts w:ascii="Times New Roman" w:hAnsi="Times New Roman" w:cs="Times New Roman"/>
          <w:b w:val="0"/>
          <w:sz w:val="28"/>
          <w:szCs w:val="28"/>
        </w:rPr>
        <w:t xml:space="preserve"> изменения</w:t>
      </w:r>
      <w:r w:rsidR="00EE5482" w:rsidRPr="003623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35BF" w:rsidRPr="00362319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1C530D" w:rsidRPr="00362319">
        <w:rPr>
          <w:rFonts w:ascii="Times New Roman" w:hAnsi="Times New Roman" w:cs="Times New Roman"/>
          <w:b w:val="0"/>
          <w:sz w:val="28"/>
          <w:szCs w:val="28"/>
        </w:rPr>
        <w:t xml:space="preserve"> областной закон</w:t>
      </w:r>
      <w:r w:rsidR="00D4009D" w:rsidRPr="00362319">
        <w:rPr>
          <w:rFonts w:ascii="Times New Roman" w:hAnsi="Times New Roman" w:cs="Times New Roman"/>
          <w:b w:val="0"/>
          <w:sz w:val="28"/>
          <w:szCs w:val="28"/>
        </w:rPr>
        <w:t xml:space="preserve"> от 02.10</w:t>
      </w:r>
      <w:r w:rsidR="00D95363" w:rsidRPr="00362319">
        <w:rPr>
          <w:rFonts w:ascii="Times New Roman" w:hAnsi="Times New Roman" w:cs="Times New Roman"/>
          <w:b w:val="0"/>
          <w:sz w:val="28"/>
          <w:szCs w:val="28"/>
        </w:rPr>
        <w:t xml:space="preserve">.2006 </w:t>
      </w:r>
      <w:r w:rsidRPr="00362319">
        <w:rPr>
          <w:rFonts w:ascii="Times New Roman" w:hAnsi="Times New Roman" w:cs="Times New Roman"/>
          <w:b w:val="0"/>
          <w:sz w:val="28"/>
          <w:szCs w:val="28"/>
        </w:rPr>
        <w:t xml:space="preserve">№ 111-з  </w:t>
      </w:r>
      <w:r w:rsidR="00D95363" w:rsidRPr="0036231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Pr="00362319">
        <w:rPr>
          <w:rFonts w:ascii="Times New Roman" w:hAnsi="Times New Roman" w:cs="Times New Roman"/>
          <w:b w:val="0"/>
          <w:sz w:val="28"/>
          <w:szCs w:val="28"/>
        </w:rPr>
        <w:t>«О наделении органов местного самоуправления муниципальных районов и городских округов Смоленской области отдельными государственными полномочиями на государственную регистрацию актов гражданского состояния</w:t>
      </w:r>
      <w:r w:rsidR="00D95363" w:rsidRPr="00362319">
        <w:rPr>
          <w:rFonts w:ascii="Times New Roman" w:hAnsi="Times New Roman" w:cs="Times New Roman"/>
          <w:b w:val="0"/>
          <w:sz w:val="28"/>
          <w:szCs w:val="28"/>
        </w:rPr>
        <w:t>»</w:t>
      </w:r>
      <w:r w:rsidR="00181C07">
        <w:rPr>
          <w:rFonts w:ascii="Times New Roman" w:hAnsi="Times New Roman" w:cs="Times New Roman"/>
          <w:b w:val="0"/>
          <w:sz w:val="28"/>
          <w:szCs w:val="28"/>
        </w:rPr>
        <w:t xml:space="preserve"> и областной закон от 02.10.2006 № 112</w:t>
      </w:r>
      <w:r w:rsidR="00362319" w:rsidRPr="00362319">
        <w:rPr>
          <w:rFonts w:ascii="Times New Roman" w:hAnsi="Times New Roman" w:cs="Times New Roman"/>
          <w:b w:val="0"/>
          <w:sz w:val="28"/>
          <w:szCs w:val="28"/>
        </w:rPr>
        <w:t>-з «</w:t>
      </w:r>
      <w:r w:rsidR="00043E2D">
        <w:rPr>
          <w:rFonts w:ascii="Times New Roman" w:hAnsi="Times New Roman" w:cs="Times New Roman"/>
          <w:b w:val="0"/>
          <w:sz w:val="28"/>
          <w:szCs w:val="28"/>
        </w:rPr>
        <w:t>О методике распределения субвенции</w:t>
      </w:r>
      <w:proofErr w:type="gramEnd"/>
      <w:r w:rsidR="00043E2D">
        <w:rPr>
          <w:rFonts w:ascii="Times New Roman" w:hAnsi="Times New Roman" w:cs="Times New Roman"/>
          <w:b w:val="0"/>
          <w:sz w:val="28"/>
          <w:szCs w:val="28"/>
        </w:rPr>
        <w:t>, предоставляемой бюджетам муниципальных районов и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отдельных государственных полномочий на государственную регистрацию актов гражданского состояния</w:t>
      </w:r>
      <w:r w:rsidR="00362319" w:rsidRPr="00362319">
        <w:rPr>
          <w:rFonts w:ascii="Times New Roman" w:hAnsi="Times New Roman" w:cs="Times New Roman"/>
          <w:b w:val="0"/>
          <w:sz w:val="28"/>
          <w:szCs w:val="28"/>
        </w:rPr>
        <w:t>».</w:t>
      </w:r>
      <w:r w:rsidR="00705706" w:rsidRPr="0036231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AB6863" w:rsidRPr="00362319" w:rsidRDefault="002F6142" w:rsidP="006F43B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2319">
        <w:rPr>
          <w:rFonts w:ascii="Times New Roman" w:hAnsi="Times New Roman" w:cs="Times New Roman"/>
          <w:b w:val="0"/>
          <w:sz w:val="28"/>
          <w:szCs w:val="28"/>
        </w:rPr>
        <w:tab/>
        <w:t>Утверждено 1</w:t>
      </w:r>
      <w:r w:rsidR="00955D64" w:rsidRPr="00362319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362319" w:rsidRPr="00362319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 w:rsidR="00043E2D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</w:t>
      </w:r>
      <w:r w:rsidR="007846DD" w:rsidRPr="00362319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  <w:r w:rsidRPr="00362319">
        <w:rPr>
          <w:rFonts w:ascii="Times New Roman" w:hAnsi="Times New Roman" w:cs="Times New Roman"/>
          <w:b w:val="0"/>
          <w:sz w:val="28"/>
          <w:szCs w:val="28"/>
        </w:rPr>
        <w:t xml:space="preserve"> о расходных обязательствах Главного уп</w:t>
      </w:r>
      <w:r w:rsidR="00531107">
        <w:rPr>
          <w:rFonts w:ascii="Times New Roman" w:hAnsi="Times New Roman" w:cs="Times New Roman"/>
          <w:b w:val="0"/>
          <w:sz w:val="28"/>
          <w:szCs w:val="28"/>
        </w:rPr>
        <w:t xml:space="preserve">равления ЗАГС  и </w:t>
      </w:r>
      <w:r w:rsidRPr="00362319">
        <w:rPr>
          <w:rFonts w:ascii="Times New Roman" w:hAnsi="Times New Roman" w:cs="Times New Roman"/>
          <w:b w:val="0"/>
          <w:sz w:val="28"/>
          <w:szCs w:val="28"/>
        </w:rPr>
        <w:t>1</w:t>
      </w:r>
      <w:r w:rsidR="002215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1C07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362319">
        <w:rPr>
          <w:rFonts w:ascii="Times New Roman" w:hAnsi="Times New Roman" w:cs="Times New Roman"/>
          <w:b w:val="0"/>
          <w:sz w:val="28"/>
          <w:szCs w:val="28"/>
        </w:rPr>
        <w:t>остановление Пр</w:t>
      </w:r>
      <w:r w:rsidR="002F6BB1">
        <w:rPr>
          <w:rFonts w:ascii="Times New Roman" w:hAnsi="Times New Roman" w:cs="Times New Roman"/>
          <w:b w:val="0"/>
          <w:sz w:val="28"/>
          <w:szCs w:val="28"/>
        </w:rPr>
        <w:t xml:space="preserve">авительства Смоленской области </w:t>
      </w:r>
      <w:r w:rsidR="00181C07">
        <w:rPr>
          <w:rFonts w:ascii="Times New Roman" w:hAnsi="Times New Roman" w:cs="Times New Roman"/>
          <w:b w:val="0"/>
          <w:sz w:val="28"/>
          <w:szCs w:val="28"/>
        </w:rPr>
        <w:t>«Об утверждении Административного регламента предоставления Главным управлением ЗАГС Смоленской области государственной услуги «Проставление апостиля на документах о регистрации актов гражданского состояния, подлежащих вывозу за границу».</w:t>
      </w:r>
      <w:r w:rsidRPr="0036231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B535BF" w:rsidRPr="00362319" w:rsidRDefault="007846DD" w:rsidP="006F43B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2319">
        <w:rPr>
          <w:rFonts w:ascii="Times New Roman" w:hAnsi="Times New Roman" w:cs="Times New Roman"/>
          <w:b w:val="0"/>
          <w:sz w:val="28"/>
          <w:szCs w:val="28"/>
        </w:rPr>
        <w:tab/>
      </w:r>
      <w:r w:rsidR="00955D64" w:rsidRPr="00362319">
        <w:rPr>
          <w:rFonts w:ascii="Times New Roman" w:hAnsi="Times New Roman" w:cs="Times New Roman"/>
          <w:b w:val="0"/>
          <w:sz w:val="28"/>
          <w:szCs w:val="28"/>
        </w:rPr>
        <w:t xml:space="preserve">Распоряжением </w:t>
      </w:r>
      <w:r w:rsidR="00362319" w:rsidRPr="00362319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</w:t>
      </w:r>
      <w:r w:rsidR="00955D64" w:rsidRPr="00362319">
        <w:rPr>
          <w:rFonts w:ascii="Times New Roman" w:hAnsi="Times New Roman" w:cs="Times New Roman"/>
          <w:b w:val="0"/>
          <w:sz w:val="28"/>
          <w:szCs w:val="28"/>
        </w:rPr>
        <w:t>Смоленской области внесены изменения в штатное расписание Главного управления</w:t>
      </w:r>
      <w:r w:rsidR="00531107">
        <w:rPr>
          <w:rFonts w:ascii="Times New Roman" w:hAnsi="Times New Roman" w:cs="Times New Roman"/>
          <w:b w:val="0"/>
          <w:sz w:val="28"/>
          <w:szCs w:val="28"/>
        </w:rPr>
        <w:t xml:space="preserve"> ЗАГС</w:t>
      </w:r>
      <w:r w:rsidR="00955D64" w:rsidRPr="0036231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510535" w:rsidRPr="00362319" w:rsidRDefault="00510535" w:rsidP="006F43B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2319">
        <w:rPr>
          <w:rFonts w:ascii="Times New Roman" w:hAnsi="Times New Roman" w:cs="Times New Roman"/>
          <w:b w:val="0"/>
          <w:sz w:val="28"/>
          <w:szCs w:val="28"/>
        </w:rPr>
        <w:tab/>
        <w:t xml:space="preserve">Всего разработано </w:t>
      </w:r>
      <w:r w:rsidR="00043E2D">
        <w:rPr>
          <w:rFonts w:ascii="Times New Roman" w:hAnsi="Times New Roman" w:cs="Times New Roman"/>
          <w:sz w:val="28"/>
          <w:szCs w:val="28"/>
        </w:rPr>
        <w:t>5</w:t>
      </w:r>
      <w:r w:rsidRPr="00362319">
        <w:rPr>
          <w:rFonts w:ascii="Times New Roman" w:hAnsi="Times New Roman" w:cs="Times New Roman"/>
          <w:b w:val="0"/>
          <w:sz w:val="28"/>
          <w:szCs w:val="28"/>
        </w:rPr>
        <w:t xml:space="preserve">  нормативных правовых актов.</w:t>
      </w:r>
    </w:p>
    <w:p w:rsidR="00B535BF" w:rsidRPr="00483FE7" w:rsidRDefault="00B535BF" w:rsidP="00B535BF">
      <w:pPr>
        <w:ind w:firstLine="708"/>
        <w:jc w:val="both"/>
        <w:rPr>
          <w:sz w:val="28"/>
          <w:szCs w:val="28"/>
        </w:rPr>
      </w:pPr>
      <w:r w:rsidRPr="00483FE7">
        <w:rPr>
          <w:sz w:val="28"/>
          <w:szCs w:val="28"/>
        </w:rPr>
        <w:lastRenderedPageBreak/>
        <w:t xml:space="preserve">Подготовлено </w:t>
      </w:r>
      <w:r w:rsidR="00043E2D">
        <w:rPr>
          <w:b/>
          <w:sz w:val="28"/>
          <w:szCs w:val="28"/>
        </w:rPr>
        <w:t>6</w:t>
      </w:r>
      <w:r w:rsidR="00043E2D">
        <w:rPr>
          <w:sz w:val="28"/>
          <w:szCs w:val="28"/>
        </w:rPr>
        <w:t xml:space="preserve"> отзывов </w:t>
      </w:r>
      <w:r w:rsidRPr="00483FE7">
        <w:rPr>
          <w:sz w:val="28"/>
          <w:szCs w:val="28"/>
        </w:rPr>
        <w:t xml:space="preserve">на </w:t>
      </w:r>
      <w:r w:rsidR="00AD7902" w:rsidRPr="00483FE7">
        <w:rPr>
          <w:sz w:val="28"/>
          <w:szCs w:val="28"/>
        </w:rPr>
        <w:t>законопроекты</w:t>
      </w:r>
      <w:r w:rsidRPr="00483FE7">
        <w:rPr>
          <w:sz w:val="28"/>
          <w:szCs w:val="28"/>
        </w:rPr>
        <w:t xml:space="preserve"> Федеральных законов, внесенных на рассмотрение в Государственную Думу Федерального Собрания Российской Федерации.  </w:t>
      </w:r>
    </w:p>
    <w:p w:rsidR="005C40B0" w:rsidRPr="0021517A" w:rsidRDefault="00D87A08" w:rsidP="005C40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202</w:t>
      </w:r>
      <w:r w:rsidRPr="00D87A08">
        <w:rPr>
          <w:sz w:val="28"/>
          <w:szCs w:val="28"/>
        </w:rPr>
        <w:t>4</w:t>
      </w:r>
      <w:r w:rsidR="00B535BF">
        <w:rPr>
          <w:sz w:val="28"/>
          <w:szCs w:val="28"/>
        </w:rPr>
        <w:t xml:space="preserve">  году прошло</w:t>
      </w:r>
      <w:r w:rsidR="009D4A28">
        <w:rPr>
          <w:sz w:val="28"/>
          <w:szCs w:val="28"/>
        </w:rPr>
        <w:t xml:space="preserve"> </w:t>
      </w:r>
      <w:r w:rsidR="00316EC9">
        <w:rPr>
          <w:sz w:val="28"/>
          <w:szCs w:val="28"/>
        </w:rPr>
        <w:t xml:space="preserve"> плановое</w:t>
      </w:r>
      <w:r w:rsidR="00B535BF">
        <w:rPr>
          <w:sz w:val="28"/>
          <w:szCs w:val="28"/>
        </w:rPr>
        <w:t xml:space="preserve">   заседание  коллегии Главного управления ЗАГС.  Работа коллегии была направлена на подготовку рекомендаций по организации деятельности</w:t>
      </w:r>
      <w:r w:rsidR="00316EC9">
        <w:rPr>
          <w:sz w:val="28"/>
          <w:szCs w:val="28"/>
        </w:rPr>
        <w:t xml:space="preserve"> в сфере государственной регистрации актов гражданского состояния и осуществлению единой правоприменительной практики  по вопросам  государственной регистрации актов гражданского состояния </w:t>
      </w:r>
      <w:r w:rsidR="00B535BF">
        <w:rPr>
          <w:sz w:val="28"/>
          <w:szCs w:val="28"/>
        </w:rPr>
        <w:t xml:space="preserve"> на территории Смоленской области</w:t>
      </w:r>
      <w:r w:rsidR="00316EC9">
        <w:rPr>
          <w:sz w:val="28"/>
          <w:szCs w:val="28"/>
        </w:rPr>
        <w:t>.</w:t>
      </w:r>
      <w:r w:rsidR="00705706">
        <w:rPr>
          <w:sz w:val="28"/>
          <w:szCs w:val="28"/>
        </w:rPr>
        <w:t xml:space="preserve"> </w:t>
      </w:r>
      <w:r w:rsidR="00705706" w:rsidRPr="0021517A">
        <w:rPr>
          <w:sz w:val="28"/>
          <w:szCs w:val="28"/>
        </w:rPr>
        <w:t>Решением</w:t>
      </w:r>
      <w:r w:rsidR="00705706" w:rsidRPr="00A577F2">
        <w:rPr>
          <w:i/>
          <w:sz w:val="28"/>
          <w:szCs w:val="28"/>
        </w:rPr>
        <w:t xml:space="preserve"> </w:t>
      </w:r>
      <w:r w:rsidR="00705706" w:rsidRPr="0021517A">
        <w:rPr>
          <w:sz w:val="28"/>
          <w:szCs w:val="28"/>
        </w:rPr>
        <w:t xml:space="preserve">коллегии </w:t>
      </w:r>
      <w:r w:rsidR="00043E2D">
        <w:rPr>
          <w:sz w:val="28"/>
          <w:szCs w:val="28"/>
        </w:rPr>
        <w:t>определены особенности работы с докумен</w:t>
      </w:r>
      <w:r w:rsidR="004D7AF8">
        <w:rPr>
          <w:sz w:val="28"/>
          <w:szCs w:val="28"/>
        </w:rPr>
        <w:t xml:space="preserve">тами, </w:t>
      </w:r>
      <w:r w:rsidR="00043E2D">
        <w:rPr>
          <w:sz w:val="28"/>
          <w:szCs w:val="28"/>
        </w:rPr>
        <w:t>представленными участниками СВО</w:t>
      </w:r>
      <w:r w:rsidR="004D7AF8">
        <w:rPr>
          <w:sz w:val="28"/>
          <w:szCs w:val="28"/>
        </w:rPr>
        <w:t xml:space="preserve"> и получение документов членами их семей</w:t>
      </w:r>
      <w:r w:rsidR="00043E2D">
        <w:rPr>
          <w:sz w:val="28"/>
          <w:szCs w:val="28"/>
        </w:rPr>
        <w:t>,</w:t>
      </w:r>
      <w:r w:rsidR="004D7AF8">
        <w:rPr>
          <w:sz w:val="28"/>
          <w:szCs w:val="28"/>
        </w:rPr>
        <w:t xml:space="preserve"> </w:t>
      </w:r>
      <w:r w:rsidR="005C40B0" w:rsidRPr="0021517A">
        <w:rPr>
          <w:sz w:val="28"/>
          <w:szCs w:val="28"/>
        </w:rPr>
        <w:t>а также</w:t>
      </w:r>
      <w:r w:rsidR="00221593">
        <w:rPr>
          <w:sz w:val="28"/>
          <w:szCs w:val="28"/>
        </w:rPr>
        <w:t xml:space="preserve"> разъяснен</w:t>
      </w:r>
      <w:r w:rsidR="00510535" w:rsidRPr="0021517A">
        <w:rPr>
          <w:sz w:val="28"/>
          <w:szCs w:val="28"/>
        </w:rPr>
        <w:t xml:space="preserve"> </w:t>
      </w:r>
      <w:r w:rsidR="0095449E" w:rsidRPr="0021517A">
        <w:rPr>
          <w:sz w:val="28"/>
          <w:szCs w:val="28"/>
        </w:rPr>
        <w:t>порядок</w:t>
      </w:r>
      <w:r w:rsidR="004D7AF8">
        <w:rPr>
          <w:sz w:val="28"/>
          <w:szCs w:val="28"/>
        </w:rPr>
        <w:t xml:space="preserve"> изменения фамилии матери</w:t>
      </w:r>
      <w:r w:rsidR="005C634E">
        <w:rPr>
          <w:sz w:val="28"/>
          <w:szCs w:val="28"/>
        </w:rPr>
        <w:t xml:space="preserve"> в записи акта о рождении ребенка при государственной </w:t>
      </w:r>
      <w:r w:rsidR="004D7AF8">
        <w:rPr>
          <w:sz w:val="28"/>
          <w:szCs w:val="28"/>
        </w:rPr>
        <w:t>регистрации установления отцовства</w:t>
      </w:r>
      <w:r w:rsidR="005C634E">
        <w:rPr>
          <w:sz w:val="28"/>
          <w:szCs w:val="28"/>
        </w:rPr>
        <w:t>.</w:t>
      </w:r>
      <w:r w:rsidR="0095449E" w:rsidRPr="0021517A">
        <w:rPr>
          <w:sz w:val="28"/>
          <w:szCs w:val="28"/>
        </w:rPr>
        <w:t xml:space="preserve"> </w:t>
      </w:r>
    </w:p>
    <w:p w:rsidR="00B535BF" w:rsidRDefault="00B535BF" w:rsidP="000D3F55">
      <w:pPr>
        <w:ind w:firstLine="708"/>
        <w:jc w:val="both"/>
        <w:rPr>
          <w:sz w:val="28"/>
          <w:szCs w:val="28"/>
        </w:rPr>
      </w:pPr>
      <w:r w:rsidRPr="00C219D9">
        <w:rPr>
          <w:sz w:val="28"/>
          <w:szCs w:val="28"/>
        </w:rPr>
        <w:t>Общественный совет при Главном управлении ЗАГС</w:t>
      </w:r>
      <w:r w:rsidR="00043E2D">
        <w:rPr>
          <w:sz w:val="28"/>
          <w:szCs w:val="28"/>
        </w:rPr>
        <w:t xml:space="preserve"> в 2024</w:t>
      </w:r>
      <w:r w:rsidRPr="00C219D9">
        <w:rPr>
          <w:sz w:val="28"/>
          <w:szCs w:val="28"/>
        </w:rPr>
        <w:t xml:space="preserve"> году провел</w:t>
      </w:r>
      <w:r>
        <w:rPr>
          <w:sz w:val="28"/>
          <w:szCs w:val="28"/>
        </w:rPr>
        <w:t xml:space="preserve">  </w:t>
      </w:r>
      <w:r w:rsidRPr="002F1AC4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заседания, на которых обсуждались  наиболее важные вопросы в установленн</w:t>
      </w:r>
      <w:r w:rsidR="00D164FF">
        <w:rPr>
          <w:sz w:val="28"/>
          <w:szCs w:val="28"/>
        </w:rPr>
        <w:t>ой сфере деятельности:</w:t>
      </w:r>
      <w:r>
        <w:rPr>
          <w:sz w:val="28"/>
          <w:szCs w:val="28"/>
        </w:rPr>
        <w:t xml:space="preserve"> утверждение</w:t>
      </w:r>
      <w:r w:rsidR="00D754A7">
        <w:rPr>
          <w:sz w:val="28"/>
          <w:szCs w:val="28"/>
        </w:rPr>
        <w:t xml:space="preserve"> плана – графика закупок Главного управления</w:t>
      </w:r>
      <w:r w:rsidR="00B967ED">
        <w:rPr>
          <w:sz w:val="28"/>
          <w:szCs w:val="28"/>
        </w:rPr>
        <w:t xml:space="preserve"> ЗАГС</w:t>
      </w:r>
      <w:r w:rsidR="00D754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плана расходов </w:t>
      </w:r>
      <w:r w:rsidR="00043E2D">
        <w:rPr>
          <w:sz w:val="28"/>
          <w:szCs w:val="28"/>
        </w:rPr>
        <w:t>Главного управления ЗАГС на 2025</w:t>
      </w:r>
      <w:r>
        <w:rPr>
          <w:sz w:val="28"/>
          <w:szCs w:val="28"/>
        </w:rPr>
        <w:t xml:space="preserve"> год и вопросы</w:t>
      </w:r>
      <w:r w:rsidR="000D3F55">
        <w:rPr>
          <w:sz w:val="28"/>
          <w:szCs w:val="28"/>
        </w:rPr>
        <w:t xml:space="preserve"> предоставления государственных услуг органами ЗАГС в электронном виде.</w:t>
      </w:r>
      <w:r>
        <w:rPr>
          <w:sz w:val="28"/>
          <w:szCs w:val="28"/>
        </w:rPr>
        <w:t xml:space="preserve">  </w:t>
      </w:r>
    </w:p>
    <w:p w:rsidR="00B535BF" w:rsidRPr="0021517A" w:rsidRDefault="00ED3DF9" w:rsidP="00837038">
      <w:pPr>
        <w:ind w:firstLine="708"/>
        <w:jc w:val="both"/>
        <w:rPr>
          <w:sz w:val="28"/>
          <w:szCs w:val="28"/>
        </w:rPr>
      </w:pPr>
      <w:proofErr w:type="gramStart"/>
      <w:r w:rsidRPr="0066494E">
        <w:rPr>
          <w:sz w:val="28"/>
          <w:szCs w:val="28"/>
        </w:rPr>
        <w:t>Главное управление</w:t>
      </w:r>
      <w:r w:rsidR="000D3315" w:rsidRPr="0066494E">
        <w:rPr>
          <w:sz w:val="28"/>
          <w:szCs w:val="28"/>
        </w:rPr>
        <w:t xml:space="preserve"> ЗАГС</w:t>
      </w:r>
      <w:r w:rsidR="0066494E">
        <w:rPr>
          <w:sz w:val="28"/>
          <w:szCs w:val="28"/>
        </w:rPr>
        <w:t xml:space="preserve"> и органы ЗАГС в 2024</w:t>
      </w:r>
      <w:r w:rsidRPr="0066494E">
        <w:rPr>
          <w:sz w:val="28"/>
          <w:szCs w:val="28"/>
        </w:rPr>
        <w:t xml:space="preserve"> году продолжили</w:t>
      </w:r>
      <w:r>
        <w:rPr>
          <w:sz w:val="28"/>
          <w:szCs w:val="28"/>
        </w:rPr>
        <w:t xml:space="preserve"> работу по</w:t>
      </w:r>
      <w:r w:rsidR="00261C44">
        <w:rPr>
          <w:sz w:val="28"/>
          <w:szCs w:val="28"/>
        </w:rPr>
        <w:t xml:space="preserve"> взаимодействию в рамках заключенных</w:t>
      </w:r>
      <w:r w:rsidR="00DF2178">
        <w:rPr>
          <w:sz w:val="28"/>
          <w:szCs w:val="28"/>
        </w:rPr>
        <w:t xml:space="preserve"> </w:t>
      </w:r>
      <w:r w:rsidR="001D4BD5">
        <w:rPr>
          <w:sz w:val="28"/>
          <w:szCs w:val="28"/>
        </w:rPr>
        <w:t xml:space="preserve"> </w:t>
      </w:r>
      <w:r w:rsidR="00DF2178">
        <w:rPr>
          <w:sz w:val="28"/>
          <w:szCs w:val="28"/>
        </w:rPr>
        <w:t xml:space="preserve">Соглашений </w:t>
      </w:r>
      <w:r w:rsidR="003005F6">
        <w:rPr>
          <w:sz w:val="28"/>
          <w:szCs w:val="28"/>
        </w:rPr>
        <w:t xml:space="preserve"> с </w:t>
      </w:r>
      <w:r w:rsidR="00261C44">
        <w:rPr>
          <w:sz w:val="28"/>
          <w:szCs w:val="28"/>
        </w:rPr>
        <w:t xml:space="preserve"> </w:t>
      </w:r>
      <w:r w:rsidR="003005F6" w:rsidRPr="001A0014">
        <w:rPr>
          <w:sz w:val="28"/>
          <w:szCs w:val="28"/>
        </w:rPr>
        <w:t xml:space="preserve">Управлением Министерства юстиции Российской Федерации по Смоленской области </w:t>
      </w:r>
      <w:r w:rsidR="00B535BF" w:rsidRPr="001A0014">
        <w:rPr>
          <w:sz w:val="28"/>
          <w:szCs w:val="28"/>
        </w:rPr>
        <w:t xml:space="preserve">по поступлениям средств в бюджет за государственную регистрацию актов гражданского состояния и совершение  </w:t>
      </w:r>
      <w:r w:rsidR="0095449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35BF" w:rsidRPr="001A0014">
        <w:rPr>
          <w:sz w:val="28"/>
          <w:szCs w:val="28"/>
        </w:rPr>
        <w:t>юридически значимых действий</w:t>
      </w:r>
      <w:r w:rsidR="003005F6">
        <w:rPr>
          <w:sz w:val="28"/>
          <w:szCs w:val="28"/>
        </w:rPr>
        <w:t xml:space="preserve"> и </w:t>
      </w:r>
      <w:r w:rsidR="00B535BF" w:rsidRPr="001A0014">
        <w:rPr>
          <w:sz w:val="28"/>
          <w:szCs w:val="28"/>
        </w:rPr>
        <w:t xml:space="preserve"> </w:t>
      </w:r>
      <w:r w:rsidR="00261C44">
        <w:rPr>
          <w:sz w:val="28"/>
          <w:szCs w:val="28"/>
        </w:rPr>
        <w:t xml:space="preserve">Смоленским </w:t>
      </w:r>
      <w:r w:rsidR="00B535BF" w:rsidRPr="00AF26ED">
        <w:rPr>
          <w:sz w:val="28"/>
          <w:szCs w:val="28"/>
        </w:rPr>
        <w:t>областным государственным учреждением «Многофункциональный центр по предоставлению государ</w:t>
      </w:r>
      <w:r w:rsidR="00B535BF">
        <w:rPr>
          <w:sz w:val="28"/>
          <w:szCs w:val="28"/>
        </w:rPr>
        <w:t>ственных и муниципальных услуг»</w:t>
      </w:r>
      <w:r w:rsidR="007B39C0">
        <w:rPr>
          <w:sz w:val="28"/>
          <w:szCs w:val="28"/>
        </w:rPr>
        <w:t xml:space="preserve"> (далее – МФЦ)</w:t>
      </w:r>
      <w:r w:rsidR="009D4A28">
        <w:rPr>
          <w:sz w:val="28"/>
          <w:szCs w:val="28"/>
        </w:rPr>
        <w:t>.</w:t>
      </w:r>
      <w:proofErr w:type="gramEnd"/>
      <w:r w:rsidR="009D4A28">
        <w:rPr>
          <w:sz w:val="28"/>
          <w:szCs w:val="28"/>
        </w:rPr>
        <w:t xml:space="preserve"> </w:t>
      </w:r>
      <w:r w:rsidR="00225E32">
        <w:rPr>
          <w:sz w:val="28"/>
          <w:szCs w:val="28"/>
        </w:rPr>
        <w:t xml:space="preserve"> </w:t>
      </w:r>
      <w:proofErr w:type="gramStart"/>
      <w:r w:rsidR="0066494E">
        <w:rPr>
          <w:sz w:val="28"/>
          <w:szCs w:val="28"/>
        </w:rPr>
        <w:t>В 2024</w:t>
      </w:r>
      <w:r w:rsidR="0095449E" w:rsidRPr="0021517A">
        <w:rPr>
          <w:sz w:val="28"/>
          <w:szCs w:val="28"/>
        </w:rPr>
        <w:t xml:space="preserve"> году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F1AC4" w:rsidRPr="0021517A">
        <w:rPr>
          <w:sz w:val="28"/>
          <w:szCs w:val="28"/>
        </w:rPr>
        <w:t xml:space="preserve">за возвратом </w:t>
      </w:r>
      <w:r w:rsidR="00261C44" w:rsidRPr="0021517A">
        <w:rPr>
          <w:sz w:val="28"/>
          <w:szCs w:val="28"/>
        </w:rPr>
        <w:t>государст</w:t>
      </w:r>
      <w:r w:rsidR="002F1AC4" w:rsidRPr="0021517A">
        <w:rPr>
          <w:sz w:val="28"/>
          <w:szCs w:val="28"/>
        </w:rPr>
        <w:t>вен</w:t>
      </w:r>
      <w:r w:rsidR="00261C44" w:rsidRPr="0021517A">
        <w:rPr>
          <w:sz w:val="28"/>
          <w:szCs w:val="28"/>
        </w:rPr>
        <w:t>н</w:t>
      </w:r>
      <w:r w:rsidR="00E76E1F" w:rsidRPr="0021517A">
        <w:rPr>
          <w:sz w:val="28"/>
          <w:szCs w:val="28"/>
        </w:rPr>
        <w:t>ой пошлины в У</w:t>
      </w:r>
      <w:r w:rsidR="002F1AC4" w:rsidRPr="0021517A">
        <w:rPr>
          <w:sz w:val="28"/>
          <w:szCs w:val="28"/>
        </w:rPr>
        <w:t>правление Министерства юстиции Российской Федерации по Смоленской о</w:t>
      </w:r>
      <w:r w:rsidR="00D5734B" w:rsidRPr="0021517A">
        <w:rPr>
          <w:sz w:val="28"/>
          <w:szCs w:val="28"/>
        </w:rPr>
        <w:t>б</w:t>
      </w:r>
      <w:r w:rsidR="009D4A28" w:rsidRPr="0021517A">
        <w:rPr>
          <w:sz w:val="28"/>
          <w:szCs w:val="28"/>
        </w:rPr>
        <w:t>ласти обратилось</w:t>
      </w:r>
      <w:r w:rsidR="00E76E1F" w:rsidRPr="0021517A">
        <w:rPr>
          <w:sz w:val="28"/>
          <w:szCs w:val="28"/>
        </w:rPr>
        <w:t xml:space="preserve"> </w:t>
      </w:r>
      <w:r w:rsidR="006E70E3" w:rsidRPr="006E70E3">
        <w:rPr>
          <w:b/>
          <w:sz w:val="28"/>
          <w:szCs w:val="28"/>
        </w:rPr>
        <w:t>80</w:t>
      </w:r>
      <w:r w:rsidR="00613C71" w:rsidRPr="0021517A">
        <w:rPr>
          <w:sz w:val="28"/>
          <w:szCs w:val="28"/>
        </w:rPr>
        <w:t xml:space="preserve"> человек</w:t>
      </w:r>
      <w:r w:rsidR="007B39C0" w:rsidRPr="0021517A">
        <w:rPr>
          <w:sz w:val="28"/>
          <w:szCs w:val="28"/>
        </w:rPr>
        <w:t xml:space="preserve"> (в </w:t>
      </w:r>
      <w:r w:rsidR="0066494E">
        <w:rPr>
          <w:sz w:val="28"/>
          <w:szCs w:val="28"/>
        </w:rPr>
        <w:t>2023</w:t>
      </w:r>
      <w:r w:rsidR="009C48E0" w:rsidRPr="0021517A">
        <w:rPr>
          <w:sz w:val="28"/>
          <w:szCs w:val="28"/>
        </w:rPr>
        <w:t xml:space="preserve"> году </w:t>
      </w:r>
      <w:r w:rsidR="0066494E">
        <w:rPr>
          <w:sz w:val="28"/>
          <w:szCs w:val="28"/>
        </w:rPr>
        <w:t>- 70</w:t>
      </w:r>
      <w:r w:rsidR="007B39C0" w:rsidRPr="0021517A">
        <w:rPr>
          <w:sz w:val="28"/>
          <w:szCs w:val="28"/>
        </w:rPr>
        <w:t xml:space="preserve"> чел.)</w:t>
      </w:r>
      <w:r w:rsidR="00E76E1F" w:rsidRPr="0021517A">
        <w:rPr>
          <w:sz w:val="28"/>
          <w:szCs w:val="28"/>
        </w:rPr>
        <w:t>,  в</w:t>
      </w:r>
      <w:r w:rsidR="000A589D" w:rsidRPr="0021517A">
        <w:rPr>
          <w:sz w:val="28"/>
          <w:szCs w:val="28"/>
        </w:rPr>
        <w:t xml:space="preserve"> </w:t>
      </w:r>
      <w:r w:rsidR="002F1AC4" w:rsidRPr="0021517A">
        <w:rPr>
          <w:sz w:val="28"/>
          <w:szCs w:val="28"/>
        </w:rPr>
        <w:t xml:space="preserve"> М</w:t>
      </w:r>
      <w:r w:rsidR="005D5FDE" w:rsidRPr="0021517A">
        <w:rPr>
          <w:sz w:val="28"/>
          <w:szCs w:val="28"/>
        </w:rPr>
        <w:t>ФЦ за предоставлением</w:t>
      </w:r>
      <w:r w:rsidR="000A589D" w:rsidRPr="0021517A">
        <w:rPr>
          <w:sz w:val="28"/>
          <w:szCs w:val="28"/>
        </w:rPr>
        <w:t xml:space="preserve"> государственных услуг в</w:t>
      </w:r>
      <w:r w:rsidR="00C82D80" w:rsidRPr="0021517A">
        <w:rPr>
          <w:sz w:val="28"/>
          <w:szCs w:val="28"/>
        </w:rPr>
        <w:t xml:space="preserve"> сфере государст</w:t>
      </w:r>
      <w:r w:rsidR="000A589D" w:rsidRPr="0021517A">
        <w:rPr>
          <w:sz w:val="28"/>
          <w:szCs w:val="28"/>
        </w:rPr>
        <w:t>вен</w:t>
      </w:r>
      <w:r w:rsidR="00C82D80" w:rsidRPr="0021517A">
        <w:rPr>
          <w:sz w:val="28"/>
          <w:szCs w:val="28"/>
        </w:rPr>
        <w:t>н</w:t>
      </w:r>
      <w:r w:rsidR="000A589D" w:rsidRPr="0021517A">
        <w:rPr>
          <w:sz w:val="28"/>
          <w:szCs w:val="28"/>
        </w:rPr>
        <w:t>ой регистрации актов гражданского состояния поступило</w:t>
      </w:r>
      <w:r w:rsidR="00E31A2B">
        <w:rPr>
          <w:sz w:val="28"/>
          <w:szCs w:val="28"/>
        </w:rPr>
        <w:t xml:space="preserve"> </w:t>
      </w:r>
      <w:r w:rsidR="00E31A2B" w:rsidRPr="00E31A2B">
        <w:rPr>
          <w:b/>
          <w:sz w:val="28"/>
          <w:szCs w:val="28"/>
        </w:rPr>
        <w:t>906</w:t>
      </w:r>
      <w:r w:rsidR="007B39C0" w:rsidRPr="0021517A">
        <w:rPr>
          <w:sz w:val="28"/>
          <w:szCs w:val="28"/>
        </w:rPr>
        <w:t xml:space="preserve"> </w:t>
      </w:r>
      <w:r w:rsidR="00E31A2B">
        <w:rPr>
          <w:sz w:val="28"/>
          <w:szCs w:val="28"/>
        </w:rPr>
        <w:t>заявлений</w:t>
      </w:r>
      <w:r w:rsidR="009C48E0" w:rsidRPr="0021517A">
        <w:rPr>
          <w:sz w:val="28"/>
          <w:szCs w:val="28"/>
        </w:rPr>
        <w:t xml:space="preserve"> </w:t>
      </w:r>
      <w:r w:rsidR="0066494E">
        <w:rPr>
          <w:sz w:val="28"/>
          <w:szCs w:val="28"/>
        </w:rPr>
        <w:t xml:space="preserve"> (в 2023</w:t>
      </w:r>
      <w:r w:rsidR="007B39C0" w:rsidRPr="0021517A">
        <w:rPr>
          <w:sz w:val="28"/>
          <w:szCs w:val="28"/>
        </w:rPr>
        <w:t xml:space="preserve"> -</w:t>
      </w:r>
      <w:r w:rsidR="0066494E">
        <w:rPr>
          <w:sz w:val="28"/>
          <w:szCs w:val="28"/>
        </w:rPr>
        <w:t xml:space="preserve"> 1133</w:t>
      </w:r>
      <w:r w:rsidR="00E31A2B">
        <w:rPr>
          <w:sz w:val="28"/>
          <w:szCs w:val="28"/>
        </w:rPr>
        <w:t xml:space="preserve"> заявления</w:t>
      </w:r>
      <w:r w:rsidR="007B39C0" w:rsidRPr="0021517A">
        <w:rPr>
          <w:sz w:val="28"/>
          <w:szCs w:val="28"/>
        </w:rPr>
        <w:t>)</w:t>
      </w:r>
      <w:r w:rsidR="000A589D" w:rsidRPr="0021517A">
        <w:rPr>
          <w:sz w:val="28"/>
          <w:szCs w:val="28"/>
        </w:rPr>
        <w:t>.</w:t>
      </w:r>
      <w:proofErr w:type="gramEnd"/>
    </w:p>
    <w:p w:rsidR="005D5FDE" w:rsidRDefault="0066494E" w:rsidP="0021517A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 202</w:t>
      </w:r>
      <w:r w:rsidR="006E70E3">
        <w:rPr>
          <w:sz w:val="28"/>
          <w:szCs w:val="28"/>
        </w:rPr>
        <w:t>5</w:t>
      </w:r>
      <w:r w:rsidR="005D5FDE" w:rsidRPr="0021517A">
        <w:rPr>
          <w:sz w:val="28"/>
          <w:szCs w:val="28"/>
        </w:rPr>
        <w:t xml:space="preserve"> году было продолжено плодотворное сотрудничество Главного управления ЗАГС с </w:t>
      </w:r>
      <w:r w:rsidR="00531107">
        <w:rPr>
          <w:color w:val="000000"/>
          <w:sz w:val="28"/>
          <w:szCs w:val="28"/>
        </w:rPr>
        <w:t>Управлением Минюста России</w:t>
      </w:r>
      <w:r w:rsidR="005D5FDE" w:rsidRPr="0021517A">
        <w:rPr>
          <w:color w:val="000000"/>
          <w:sz w:val="28"/>
          <w:szCs w:val="28"/>
        </w:rPr>
        <w:t xml:space="preserve"> по Смоленской области в</w:t>
      </w:r>
      <w:r w:rsidR="0021517A" w:rsidRPr="0021517A">
        <w:rPr>
          <w:b/>
          <w:color w:val="000000"/>
          <w:sz w:val="28"/>
          <w:szCs w:val="28"/>
        </w:rPr>
        <w:t xml:space="preserve"> </w:t>
      </w:r>
      <w:r w:rsidR="0021517A">
        <w:rPr>
          <w:color w:val="000000"/>
          <w:sz w:val="28"/>
          <w:szCs w:val="28"/>
        </w:rPr>
        <w:t xml:space="preserve"> рамках </w:t>
      </w:r>
      <w:r w:rsidR="0021517A" w:rsidRPr="00BE7655">
        <w:rPr>
          <w:color w:val="000000"/>
          <w:sz w:val="28"/>
          <w:szCs w:val="28"/>
        </w:rPr>
        <w:t>Программы правового просвещения населения Смоленской области</w:t>
      </w:r>
      <w:r w:rsidR="0021517A">
        <w:rPr>
          <w:color w:val="000000"/>
          <w:sz w:val="28"/>
          <w:szCs w:val="28"/>
        </w:rPr>
        <w:t>, утвержденной на 2023-2025 годы</w:t>
      </w:r>
      <w:r w:rsidR="0021517A" w:rsidRPr="00BE7655">
        <w:rPr>
          <w:color w:val="000000"/>
          <w:sz w:val="28"/>
          <w:szCs w:val="28"/>
        </w:rPr>
        <w:t xml:space="preserve">. </w:t>
      </w:r>
      <w:r w:rsidR="005D5FDE" w:rsidRPr="0021517A">
        <w:rPr>
          <w:b/>
          <w:color w:val="000000"/>
          <w:sz w:val="28"/>
          <w:szCs w:val="28"/>
        </w:rPr>
        <w:t xml:space="preserve"> </w:t>
      </w:r>
    </w:p>
    <w:p w:rsidR="006E70E3" w:rsidRPr="00047D65" w:rsidRDefault="00531107" w:rsidP="00047D6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октябре 2024</w:t>
      </w:r>
      <w:r w:rsidR="003065C7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Управлением Минюста России</w:t>
      </w:r>
      <w:r w:rsidR="003065C7" w:rsidRPr="0021517A">
        <w:rPr>
          <w:color w:val="000000"/>
          <w:sz w:val="28"/>
          <w:szCs w:val="28"/>
        </w:rPr>
        <w:t xml:space="preserve"> по Смоленской области</w:t>
      </w:r>
      <w:r w:rsidR="006E70E3" w:rsidRPr="005D5FDE">
        <w:rPr>
          <w:color w:val="000000"/>
          <w:sz w:val="28"/>
          <w:szCs w:val="28"/>
        </w:rPr>
        <w:t xml:space="preserve"> совместно с Главным управлением ЗАГС</w:t>
      </w:r>
      <w:r w:rsidR="009426A2">
        <w:rPr>
          <w:color w:val="000000"/>
          <w:sz w:val="28"/>
          <w:szCs w:val="28"/>
        </w:rPr>
        <w:t xml:space="preserve"> и Но</w:t>
      </w:r>
      <w:r w:rsidR="003065C7">
        <w:rPr>
          <w:color w:val="000000"/>
          <w:sz w:val="28"/>
          <w:szCs w:val="28"/>
        </w:rPr>
        <w:t>т</w:t>
      </w:r>
      <w:r w:rsidR="009426A2">
        <w:rPr>
          <w:color w:val="000000"/>
          <w:sz w:val="28"/>
          <w:szCs w:val="28"/>
        </w:rPr>
        <w:t>а</w:t>
      </w:r>
      <w:r w:rsidR="003065C7">
        <w:rPr>
          <w:color w:val="000000"/>
          <w:sz w:val="28"/>
          <w:szCs w:val="28"/>
        </w:rPr>
        <w:t>риальной</w:t>
      </w:r>
      <w:r w:rsidR="009426A2">
        <w:rPr>
          <w:color w:val="000000"/>
          <w:sz w:val="28"/>
          <w:szCs w:val="28"/>
        </w:rPr>
        <w:t xml:space="preserve"> палатой</w:t>
      </w:r>
      <w:r w:rsidR="003065C7">
        <w:rPr>
          <w:color w:val="000000"/>
          <w:sz w:val="28"/>
          <w:szCs w:val="28"/>
        </w:rPr>
        <w:t xml:space="preserve"> Смоленской области</w:t>
      </w:r>
      <w:r w:rsidR="009426A2">
        <w:rPr>
          <w:color w:val="000000"/>
          <w:sz w:val="28"/>
          <w:szCs w:val="28"/>
        </w:rPr>
        <w:t xml:space="preserve"> </w:t>
      </w:r>
      <w:r w:rsidR="006E70E3" w:rsidRPr="005D5FDE">
        <w:rPr>
          <w:color w:val="000000"/>
          <w:sz w:val="28"/>
          <w:szCs w:val="28"/>
        </w:rPr>
        <w:t xml:space="preserve"> проведен конкурс «</w:t>
      </w:r>
      <w:r w:rsidR="009426A2">
        <w:rPr>
          <w:color w:val="000000"/>
          <w:sz w:val="28"/>
          <w:szCs w:val="28"/>
        </w:rPr>
        <w:t>Семья – опора государства»</w:t>
      </w:r>
      <w:r w:rsidR="006E70E3" w:rsidRPr="005D5FDE">
        <w:rPr>
          <w:color w:val="000000"/>
          <w:sz w:val="28"/>
          <w:szCs w:val="28"/>
        </w:rPr>
        <w:t>. В ко</w:t>
      </w:r>
      <w:r w:rsidR="009426A2">
        <w:rPr>
          <w:color w:val="000000"/>
          <w:sz w:val="28"/>
          <w:szCs w:val="28"/>
        </w:rPr>
        <w:t>нкурсе приняли участие команды 3</w:t>
      </w:r>
      <w:r w:rsidR="006E70E3" w:rsidRPr="005D5FDE">
        <w:rPr>
          <w:color w:val="000000"/>
          <w:sz w:val="28"/>
          <w:szCs w:val="28"/>
        </w:rPr>
        <w:t xml:space="preserve"> ВУЗов Смоленской области.</w:t>
      </w:r>
      <w:r w:rsidR="009426A2">
        <w:rPr>
          <w:color w:val="000000"/>
          <w:sz w:val="28"/>
          <w:szCs w:val="28"/>
        </w:rPr>
        <w:t xml:space="preserve"> В ходе конкурса команды продемонстрировали знание гражданского и семейного законодательства.  </w:t>
      </w:r>
    </w:p>
    <w:p w:rsidR="002128B3" w:rsidRDefault="001D4BD5" w:rsidP="00A5418E">
      <w:pPr>
        <w:ind w:firstLine="540"/>
        <w:jc w:val="both"/>
        <w:rPr>
          <w:sz w:val="28"/>
          <w:szCs w:val="28"/>
        </w:rPr>
      </w:pPr>
      <w:r w:rsidRPr="00AF5FBC">
        <w:rPr>
          <w:sz w:val="28"/>
          <w:szCs w:val="28"/>
        </w:rPr>
        <w:t xml:space="preserve">  </w:t>
      </w:r>
      <w:r w:rsidR="002128B3" w:rsidRPr="006A60DB">
        <w:rPr>
          <w:sz w:val="28"/>
          <w:szCs w:val="28"/>
        </w:rPr>
        <w:t>В 202</w:t>
      </w:r>
      <w:r w:rsidR="00047D65">
        <w:rPr>
          <w:sz w:val="28"/>
          <w:szCs w:val="28"/>
        </w:rPr>
        <w:t>4</w:t>
      </w:r>
      <w:r w:rsidR="002128B3" w:rsidRPr="006A60DB">
        <w:rPr>
          <w:sz w:val="28"/>
          <w:szCs w:val="28"/>
        </w:rPr>
        <w:t xml:space="preserve"> году органами ЗАГС </w:t>
      </w:r>
      <w:r w:rsidR="00221593">
        <w:rPr>
          <w:sz w:val="28"/>
          <w:szCs w:val="28"/>
        </w:rPr>
        <w:t xml:space="preserve">продолжалась  </w:t>
      </w:r>
      <w:r w:rsidR="006A60DB">
        <w:rPr>
          <w:sz w:val="28"/>
          <w:szCs w:val="28"/>
        </w:rPr>
        <w:t xml:space="preserve">работа </w:t>
      </w:r>
      <w:r w:rsidR="00A5418E" w:rsidRPr="006A60DB">
        <w:rPr>
          <w:sz w:val="28"/>
          <w:szCs w:val="28"/>
        </w:rPr>
        <w:t xml:space="preserve"> по проверке качества данных конвертированных записей актов</w:t>
      </w:r>
      <w:r w:rsidR="00D164FF" w:rsidRPr="006A60DB">
        <w:rPr>
          <w:sz w:val="28"/>
          <w:szCs w:val="28"/>
        </w:rPr>
        <w:t>,</w:t>
      </w:r>
      <w:r w:rsidR="00A5418E" w:rsidRPr="006A60DB">
        <w:rPr>
          <w:sz w:val="28"/>
          <w:szCs w:val="28"/>
        </w:rPr>
        <w:t xml:space="preserve"> хранящихся в Федеральной государственной информационной систем</w:t>
      </w:r>
      <w:r w:rsidR="00CA0199">
        <w:rPr>
          <w:sz w:val="28"/>
          <w:szCs w:val="28"/>
        </w:rPr>
        <w:t>е</w:t>
      </w:r>
      <w:r w:rsidR="00A5418E" w:rsidRPr="006A60DB">
        <w:rPr>
          <w:sz w:val="28"/>
          <w:szCs w:val="28"/>
        </w:rPr>
        <w:t xml:space="preserve"> ведения Единого государственного </w:t>
      </w:r>
      <w:r w:rsidR="00A5418E" w:rsidRPr="006A60DB">
        <w:rPr>
          <w:sz w:val="28"/>
          <w:szCs w:val="28"/>
        </w:rPr>
        <w:lastRenderedPageBreak/>
        <w:t>реестра записей актов гражданского состояния (далее - ФГИС «ЕГР ЗАГС»)</w:t>
      </w:r>
      <w:r w:rsidR="002128B3" w:rsidRPr="006A60DB">
        <w:rPr>
          <w:sz w:val="28"/>
          <w:szCs w:val="28"/>
        </w:rPr>
        <w:t xml:space="preserve">. </w:t>
      </w:r>
      <w:r w:rsidR="006A60DB" w:rsidRPr="006A60DB">
        <w:rPr>
          <w:sz w:val="28"/>
          <w:szCs w:val="28"/>
        </w:rPr>
        <w:tab/>
      </w:r>
      <w:r w:rsidR="00047D65">
        <w:rPr>
          <w:sz w:val="28"/>
          <w:szCs w:val="28"/>
        </w:rPr>
        <w:t>Всего за 2024</w:t>
      </w:r>
      <w:r w:rsidR="004871D7" w:rsidRPr="006A60DB">
        <w:rPr>
          <w:sz w:val="28"/>
          <w:szCs w:val="28"/>
        </w:rPr>
        <w:t xml:space="preserve"> год</w:t>
      </w:r>
      <w:r w:rsidR="00F26371" w:rsidRPr="006A60DB">
        <w:rPr>
          <w:sz w:val="28"/>
          <w:szCs w:val="28"/>
        </w:rPr>
        <w:t xml:space="preserve"> по</w:t>
      </w:r>
      <w:r w:rsidR="002128B3" w:rsidRPr="006A60DB">
        <w:rPr>
          <w:sz w:val="28"/>
          <w:szCs w:val="28"/>
        </w:rPr>
        <w:t xml:space="preserve"> </w:t>
      </w:r>
      <w:r w:rsidR="006A60DB" w:rsidRPr="006A60DB">
        <w:rPr>
          <w:sz w:val="28"/>
          <w:szCs w:val="28"/>
        </w:rPr>
        <w:t>оставшемуся в работе</w:t>
      </w:r>
      <w:r w:rsidR="0038078E">
        <w:rPr>
          <w:sz w:val="28"/>
          <w:szCs w:val="28"/>
        </w:rPr>
        <w:t>10 кейсу исправлено 10 620</w:t>
      </w:r>
      <w:r w:rsidR="002128B3" w:rsidRPr="006A60DB">
        <w:rPr>
          <w:sz w:val="28"/>
          <w:szCs w:val="28"/>
        </w:rPr>
        <w:t xml:space="preserve"> </w:t>
      </w:r>
      <w:r w:rsidR="004871D7" w:rsidRPr="006A60DB">
        <w:rPr>
          <w:sz w:val="28"/>
          <w:szCs w:val="28"/>
        </w:rPr>
        <w:t xml:space="preserve"> </w:t>
      </w:r>
      <w:r w:rsidR="00531107">
        <w:rPr>
          <w:sz w:val="28"/>
          <w:szCs w:val="28"/>
        </w:rPr>
        <w:t>записей актов</w:t>
      </w:r>
      <w:r w:rsidR="00F26371" w:rsidRPr="00244775">
        <w:rPr>
          <w:sz w:val="28"/>
          <w:szCs w:val="28"/>
        </w:rPr>
        <w:t>,</w:t>
      </w:r>
      <w:r w:rsidR="004871D7" w:rsidRPr="00244775">
        <w:rPr>
          <w:sz w:val="28"/>
          <w:szCs w:val="28"/>
        </w:rPr>
        <w:t xml:space="preserve"> </w:t>
      </w:r>
      <w:r w:rsidR="00F26371" w:rsidRPr="00244775">
        <w:rPr>
          <w:sz w:val="28"/>
          <w:szCs w:val="28"/>
        </w:rPr>
        <w:t xml:space="preserve">работа </w:t>
      </w:r>
      <w:r w:rsidR="00A5418E" w:rsidRPr="00244775">
        <w:rPr>
          <w:sz w:val="28"/>
          <w:szCs w:val="28"/>
        </w:rPr>
        <w:t>выполнена</w:t>
      </w:r>
      <w:r w:rsidR="0038078E">
        <w:rPr>
          <w:sz w:val="28"/>
          <w:szCs w:val="28"/>
        </w:rPr>
        <w:t xml:space="preserve"> на 96</w:t>
      </w:r>
      <w:r w:rsidR="002128B3">
        <w:rPr>
          <w:sz w:val="28"/>
          <w:szCs w:val="28"/>
        </w:rPr>
        <w:t xml:space="preserve"> </w:t>
      </w:r>
      <w:r w:rsidR="00A5418E" w:rsidRPr="00244775">
        <w:rPr>
          <w:sz w:val="28"/>
          <w:szCs w:val="28"/>
        </w:rPr>
        <w:t>%</w:t>
      </w:r>
      <w:r w:rsidR="00AF0CB6" w:rsidRPr="00244775">
        <w:rPr>
          <w:sz w:val="28"/>
          <w:szCs w:val="28"/>
        </w:rPr>
        <w:t>.</w:t>
      </w:r>
      <w:r w:rsidR="00A5418E" w:rsidRPr="00244775">
        <w:rPr>
          <w:sz w:val="28"/>
          <w:szCs w:val="28"/>
        </w:rPr>
        <w:t xml:space="preserve">  </w:t>
      </w:r>
      <w:r w:rsidR="00AF0CB6" w:rsidRPr="00244775">
        <w:rPr>
          <w:sz w:val="28"/>
          <w:szCs w:val="28"/>
        </w:rPr>
        <w:t>П</w:t>
      </w:r>
      <w:r w:rsidR="00A5418E" w:rsidRPr="00244775">
        <w:rPr>
          <w:sz w:val="28"/>
          <w:szCs w:val="28"/>
        </w:rPr>
        <w:t>роверке и исправлению</w:t>
      </w:r>
      <w:r w:rsidR="0038078E">
        <w:rPr>
          <w:sz w:val="28"/>
          <w:szCs w:val="28"/>
        </w:rPr>
        <w:t xml:space="preserve"> в 2025</w:t>
      </w:r>
      <w:r w:rsidR="00244775" w:rsidRPr="00244775">
        <w:rPr>
          <w:sz w:val="28"/>
          <w:szCs w:val="28"/>
        </w:rPr>
        <w:t xml:space="preserve"> году</w:t>
      </w:r>
      <w:r w:rsidR="00A5418E" w:rsidRPr="00244775">
        <w:rPr>
          <w:sz w:val="28"/>
          <w:szCs w:val="28"/>
        </w:rPr>
        <w:t xml:space="preserve"> подлежат</w:t>
      </w:r>
      <w:r w:rsidR="0038078E">
        <w:rPr>
          <w:sz w:val="28"/>
          <w:szCs w:val="28"/>
        </w:rPr>
        <w:t xml:space="preserve"> 9 555</w:t>
      </w:r>
      <w:r w:rsidR="004871D7" w:rsidRPr="00244775">
        <w:rPr>
          <w:sz w:val="28"/>
          <w:szCs w:val="28"/>
        </w:rPr>
        <w:t xml:space="preserve"> </w:t>
      </w:r>
      <w:r w:rsidR="002128B3">
        <w:rPr>
          <w:sz w:val="28"/>
          <w:szCs w:val="28"/>
        </w:rPr>
        <w:t xml:space="preserve">записей актов в </w:t>
      </w:r>
      <w:r w:rsidR="0038078E">
        <w:rPr>
          <w:sz w:val="28"/>
          <w:szCs w:val="28"/>
        </w:rPr>
        <w:t>отделе</w:t>
      </w:r>
      <w:r w:rsidR="00F5796D" w:rsidRPr="00244775">
        <w:rPr>
          <w:sz w:val="28"/>
          <w:szCs w:val="28"/>
        </w:rPr>
        <w:t xml:space="preserve"> ЗАГС</w:t>
      </w:r>
      <w:r w:rsidR="00221593">
        <w:rPr>
          <w:sz w:val="28"/>
          <w:szCs w:val="28"/>
        </w:rPr>
        <w:t xml:space="preserve"> </w:t>
      </w:r>
      <w:r w:rsidR="003116A4">
        <w:rPr>
          <w:sz w:val="28"/>
          <w:szCs w:val="28"/>
        </w:rPr>
        <w:t>Смо</w:t>
      </w:r>
      <w:r w:rsidR="00000093">
        <w:rPr>
          <w:sz w:val="28"/>
          <w:szCs w:val="28"/>
        </w:rPr>
        <w:t>ленского муниципального округа</w:t>
      </w:r>
      <w:r w:rsidR="00221593">
        <w:rPr>
          <w:sz w:val="28"/>
          <w:szCs w:val="28"/>
        </w:rPr>
        <w:t xml:space="preserve"> Смоленской области</w:t>
      </w:r>
      <w:r w:rsidR="002128B3">
        <w:rPr>
          <w:sz w:val="28"/>
          <w:szCs w:val="28"/>
        </w:rPr>
        <w:t>.</w:t>
      </w:r>
      <w:r w:rsidR="00AF0CB6" w:rsidRPr="00244775">
        <w:rPr>
          <w:sz w:val="28"/>
          <w:szCs w:val="28"/>
        </w:rPr>
        <w:t xml:space="preserve"> </w:t>
      </w:r>
    </w:p>
    <w:p w:rsidR="009639BE" w:rsidRDefault="006A60DB" w:rsidP="00A541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поручения заместителя Министра юстиции РФ   </w:t>
      </w:r>
      <w:proofErr w:type="spellStart"/>
      <w:r>
        <w:rPr>
          <w:sz w:val="28"/>
          <w:szCs w:val="28"/>
        </w:rPr>
        <w:t>Бесхмельницина</w:t>
      </w:r>
      <w:proofErr w:type="spellEnd"/>
      <w:r>
        <w:rPr>
          <w:sz w:val="28"/>
          <w:szCs w:val="28"/>
        </w:rPr>
        <w:t xml:space="preserve"> М.М. по</w:t>
      </w:r>
      <w:r w:rsidR="00CA0199">
        <w:rPr>
          <w:sz w:val="28"/>
          <w:szCs w:val="28"/>
        </w:rPr>
        <w:t xml:space="preserve"> вопросу дополнения</w:t>
      </w:r>
      <w:r>
        <w:rPr>
          <w:sz w:val="28"/>
          <w:szCs w:val="28"/>
        </w:rPr>
        <w:t xml:space="preserve"> записей актов о рождении,  конвертированных в форму электронного документа, реквизитами выданных свидете</w:t>
      </w:r>
      <w:r w:rsidR="0038078E">
        <w:rPr>
          <w:sz w:val="28"/>
          <w:szCs w:val="28"/>
        </w:rPr>
        <w:t>льств (включая повторные) в 2024</w:t>
      </w:r>
      <w:r>
        <w:rPr>
          <w:sz w:val="28"/>
          <w:szCs w:val="28"/>
        </w:rPr>
        <w:t xml:space="preserve"> году</w:t>
      </w:r>
      <w:r w:rsidR="009639BE">
        <w:rPr>
          <w:sz w:val="28"/>
          <w:szCs w:val="28"/>
        </w:rPr>
        <w:t xml:space="preserve"> 20 районов завершили данные работы, всего </w:t>
      </w:r>
      <w:r>
        <w:rPr>
          <w:sz w:val="28"/>
          <w:szCs w:val="28"/>
        </w:rPr>
        <w:t>органами ЗА</w:t>
      </w:r>
      <w:r w:rsidR="0038078E">
        <w:rPr>
          <w:sz w:val="28"/>
          <w:szCs w:val="28"/>
        </w:rPr>
        <w:t>ГС было проверено 183 338</w:t>
      </w:r>
      <w:r w:rsidR="009639BE">
        <w:rPr>
          <w:sz w:val="28"/>
          <w:szCs w:val="28"/>
        </w:rPr>
        <w:t xml:space="preserve"> записи акта о рождении. </w:t>
      </w:r>
    </w:p>
    <w:p w:rsidR="006A60DB" w:rsidRDefault="009639BE" w:rsidP="00A541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8078E">
        <w:rPr>
          <w:sz w:val="28"/>
          <w:szCs w:val="28"/>
        </w:rPr>
        <w:t xml:space="preserve"> 2025</w:t>
      </w:r>
      <w:r w:rsidR="006A60DB">
        <w:rPr>
          <w:sz w:val="28"/>
          <w:szCs w:val="28"/>
        </w:rPr>
        <w:t xml:space="preserve"> году</w:t>
      </w:r>
      <w:r>
        <w:rPr>
          <w:sz w:val="28"/>
          <w:szCs w:val="28"/>
        </w:rPr>
        <w:t>, чтобы завершить исполнение</w:t>
      </w:r>
      <w:r w:rsidR="00E31A2B">
        <w:rPr>
          <w:sz w:val="28"/>
          <w:szCs w:val="28"/>
        </w:rPr>
        <w:t xml:space="preserve"> данного</w:t>
      </w:r>
      <w:r>
        <w:rPr>
          <w:sz w:val="28"/>
          <w:szCs w:val="28"/>
        </w:rPr>
        <w:t xml:space="preserve"> поручения</w:t>
      </w:r>
      <w:r w:rsidR="006A60DB">
        <w:rPr>
          <w:sz w:val="28"/>
          <w:szCs w:val="28"/>
        </w:rPr>
        <w:t xml:space="preserve"> необхо</w:t>
      </w:r>
      <w:r w:rsidR="0038078E">
        <w:rPr>
          <w:sz w:val="28"/>
          <w:szCs w:val="28"/>
        </w:rPr>
        <w:t>димо проверить 41 422</w:t>
      </w:r>
      <w:r w:rsidR="006A60DB">
        <w:rPr>
          <w:sz w:val="28"/>
          <w:szCs w:val="28"/>
        </w:rPr>
        <w:t xml:space="preserve"> записи акта о рожд</w:t>
      </w:r>
      <w:r w:rsidR="0038078E">
        <w:rPr>
          <w:sz w:val="28"/>
          <w:szCs w:val="28"/>
        </w:rPr>
        <w:t>ении за период с 1983</w:t>
      </w:r>
      <w:r w:rsidR="00E31A2B">
        <w:rPr>
          <w:sz w:val="28"/>
          <w:szCs w:val="28"/>
        </w:rPr>
        <w:t xml:space="preserve"> </w:t>
      </w:r>
      <w:r w:rsidR="0038078E">
        <w:rPr>
          <w:sz w:val="28"/>
          <w:szCs w:val="28"/>
        </w:rPr>
        <w:t>г. по 2008 г.</w:t>
      </w:r>
      <w:r w:rsidR="00E31A2B">
        <w:rPr>
          <w:sz w:val="28"/>
          <w:szCs w:val="28"/>
        </w:rPr>
        <w:t xml:space="preserve"> в                  7 органах</w:t>
      </w:r>
      <w:r>
        <w:rPr>
          <w:sz w:val="28"/>
          <w:szCs w:val="28"/>
        </w:rPr>
        <w:t xml:space="preserve"> ЗАГС (Вяземский, </w:t>
      </w:r>
      <w:proofErr w:type="spellStart"/>
      <w:r>
        <w:rPr>
          <w:sz w:val="28"/>
          <w:szCs w:val="28"/>
        </w:rPr>
        <w:t>Краснинский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Сафоновс</w:t>
      </w:r>
      <w:r w:rsidR="00000093">
        <w:rPr>
          <w:sz w:val="28"/>
          <w:szCs w:val="28"/>
        </w:rPr>
        <w:t>кий</w:t>
      </w:r>
      <w:proofErr w:type="spellEnd"/>
      <w:r w:rsidR="00000093">
        <w:rPr>
          <w:sz w:val="28"/>
          <w:szCs w:val="28"/>
        </w:rPr>
        <w:t xml:space="preserve">, Смоленский, </w:t>
      </w:r>
      <w:proofErr w:type="spellStart"/>
      <w:r w:rsidR="00000093">
        <w:rPr>
          <w:sz w:val="28"/>
          <w:szCs w:val="28"/>
        </w:rPr>
        <w:t>Сычевский</w:t>
      </w:r>
      <w:proofErr w:type="spellEnd"/>
      <w:r w:rsidR="00000093">
        <w:rPr>
          <w:sz w:val="28"/>
          <w:szCs w:val="28"/>
        </w:rPr>
        <w:t xml:space="preserve"> </w:t>
      </w:r>
      <w:proofErr w:type="spellStart"/>
      <w:r w:rsidR="00000093">
        <w:rPr>
          <w:sz w:val="28"/>
          <w:szCs w:val="28"/>
        </w:rPr>
        <w:t>мунципальные</w:t>
      </w:r>
      <w:proofErr w:type="spellEnd"/>
      <w:r w:rsidR="00000093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, г. Десногорск и г. Смоленск). </w:t>
      </w:r>
      <w:r w:rsidR="006A60DB">
        <w:rPr>
          <w:sz w:val="28"/>
          <w:szCs w:val="28"/>
        </w:rPr>
        <w:t xml:space="preserve">   </w:t>
      </w:r>
    </w:p>
    <w:p w:rsidR="00CC51F3" w:rsidRPr="007E5D42" w:rsidRDefault="00CC51F3" w:rsidP="00A5418E">
      <w:pPr>
        <w:ind w:firstLine="540"/>
        <w:jc w:val="both"/>
        <w:rPr>
          <w:i/>
          <w:sz w:val="28"/>
          <w:szCs w:val="28"/>
        </w:rPr>
      </w:pPr>
      <w:r w:rsidRPr="007E5D42">
        <w:rPr>
          <w:sz w:val="28"/>
          <w:szCs w:val="28"/>
        </w:rPr>
        <w:t>Главным управлен</w:t>
      </w:r>
      <w:r w:rsidR="00CA0199" w:rsidRPr="007E5D42">
        <w:rPr>
          <w:sz w:val="28"/>
          <w:szCs w:val="28"/>
        </w:rPr>
        <w:t xml:space="preserve">ием ЗАГС </w:t>
      </w:r>
      <w:r w:rsidR="0038078E">
        <w:rPr>
          <w:sz w:val="28"/>
          <w:szCs w:val="28"/>
        </w:rPr>
        <w:t>и органами ЗАГС в 2024</w:t>
      </w:r>
      <w:r w:rsidRPr="007E5D42">
        <w:rPr>
          <w:sz w:val="28"/>
          <w:szCs w:val="28"/>
        </w:rPr>
        <w:t xml:space="preserve"> году  проводилась большая работа в сфере информатизации.</w:t>
      </w:r>
    </w:p>
    <w:p w:rsidR="00A5418E" w:rsidRPr="00EE03F5" w:rsidRDefault="007E5D42" w:rsidP="00A5418E">
      <w:pPr>
        <w:ind w:firstLine="708"/>
        <w:jc w:val="both"/>
        <w:rPr>
          <w:sz w:val="28"/>
          <w:szCs w:val="28"/>
        </w:rPr>
      </w:pPr>
      <w:r w:rsidRPr="00EE03F5">
        <w:rPr>
          <w:sz w:val="28"/>
          <w:szCs w:val="28"/>
        </w:rPr>
        <w:t>В течение года</w:t>
      </w:r>
      <w:r w:rsidR="009D4A28" w:rsidRPr="00EE03F5">
        <w:rPr>
          <w:sz w:val="28"/>
          <w:szCs w:val="28"/>
        </w:rPr>
        <w:t xml:space="preserve"> </w:t>
      </w:r>
      <w:r w:rsidR="00A5418E" w:rsidRPr="00EE03F5">
        <w:rPr>
          <w:sz w:val="28"/>
          <w:szCs w:val="28"/>
        </w:rPr>
        <w:t>р</w:t>
      </w:r>
      <w:r w:rsidRPr="00EE03F5">
        <w:rPr>
          <w:sz w:val="28"/>
          <w:szCs w:val="28"/>
        </w:rPr>
        <w:t>азработчиком</w:t>
      </w:r>
      <w:r w:rsidR="00221593" w:rsidRPr="00EE03F5">
        <w:rPr>
          <w:sz w:val="28"/>
          <w:szCs w:val="28"/>
        </w:rPr>
        <w:t xml:space="preserve"> </w:t>
      </w:r>
      <w:proofErr w:type="gramStart"/>
      <w:r w:rsidR="00221593" w:rsidRPr="00EE03F5">
        <w:rPr>
          <w:sz w:val="28"/>
          <w:szCs w:val="28"/>
        </w:rPr>
        <w:t>ПО</w:t>
      </w:r>
      <w:proofErr w:type="gramEnd"/>
      <w:r w:rsidR="00EE03F5" w:rsidRPr="00EE03F5">
        <w:rPr>
          <w:sz w:val="28"/>
          <w:szCs w:val="28"/>
        </w:rPr>
        <w:t xml:space="preserve"> </w:t>
      </w:r>
      <w:proofErr w:type="gramStart"/>
      <w:r w:rsidR="00EE03F5" w:rsidRPr="00EE03F5">
        <w:rPr>
          <w:sz w:val="28"/>
          <w:szCs w:val="28"/>
        </w:rPr>
        <w:t>было</w:t>
      </w:r>
      <w:proofErr w:type="gramEnd"/>
      <w:r w:rsidR="00EE03F5" w:rsidRPr="00EE03F5">
        <w:rPr>
          <w:sz w:val="28"/>
          <w:szCs w:val="28"/>
        </w:rPr>
        <w:t xml:space="preserve"> установлено 13</w:t>
      </w:r>
      <w:r w:rsidR="00A5418E" w:rsidRPr="00EE03F5">
        <w:rPr>
          <w:sz w:val="28"/>
          <w:szCs w:val="28"/>
        </w:rPr>
        <w:t xml:space="preserve"> новых версий ФГИС «ЕГР ЗАГС», к</w:t>
      </w:r>
      <w:r w:rsidR="00EE03F5" w:rsidRPr="00EE03F5">
        <w:rPr>
          <w:sz w:val="28"/>
          <w:szCs w:val="28"/>
        </w:rPr>
        <w:t>оторые включали в себя около 60</w:t>
      </w:r>
      <w:r w:rsidR="00A5418E" w:rsidRPr="00EE03F5">
        <w:rPr>
          <w:sz w:val="28"/>
          <w:szCs w:val="28"/>
        </w:rPr>
        <w:t xml:space="preserve"> функциональных изменений программного обеспечения и влияли на усовершенствование работы</w:t>
      </w:r>
      <w:r w:rsidR="000E47C5" w:rsidRPr="00EE03F5">
        <w:rPr>
          <w:sz w:val="28"/>
          <w:szCs w:val="28"/>
        </w:rPr>
        <w:t xml:space="preserve"> информационной системы</w:t>
      </w:r>
      <w:r w:rsidR="00A5418E" w:rsidRPr="00EE03F5">
        <w:rPr>
          <w:sz w:val="28"/>
          <w:szCs w:val="28"/>
        </w:rPr>
        <w:t xml:space="preserve">. Все обновления были успешно установлены, внедрены в работу и освоены работниками органов ЗАГС. </w:t>
      </w:r>
      <w:r w:rsidRPr="00EE03F5">
        <w:rPr>
          <w:sz w:val="28"/>
          <w:szCs w:val="28"/>
        </w:rPr>
        <w:t>Также было установлено 2 обновления</w:t>
      </w:r>
      <w:r w:rsidR="005D2698" w:rsidRPr="00EE03F5">
        <w:rPr>
          <w:sz w:val="28"/>
          <w:szCs w:val="28"/>
        </w:rPr>
        <w:t xml:space="preserve"> программного обеспечения программно-аппаратного комплекса ЗК ЕГР ЗАГС</w:t>
      </w:r>
      <w:r w:rsidRPr="00EE03F5">
        <w:rPr>
          <w:sz w:val="28"/>
          <w:szCs w:val="28"/>
        </w:rPr>
        <w:t xml:space="preserve"> (далее – ПАК)</w:t>
      </w:r>
      <w:r w:rsidR="005D2698" w:rsidRPr="00EE03F5">
        <w:rPr>
          <w:sz w:val="28"/>
          <w:szCs w:val="28"/>
        </w:rPr>
        <w:t>.</w:t>
      </w:r>
      <w:r w:rsidR="00A5418E" w:rsidRPr="00EE03F5">
        <w:rPr>
          <w:sz w:val="28"/>
          <w:szCs w:val="28"/>
        </w:rPr>
        <w:t xml:space="preserve"> </w:t>
      </w:r>
    </w:p>
    <w:p w:rsidR="00A5418E" w:rsidRPr="00EE03F5" w:rsidRDefault="00A5418E" w:rsidP="00A5418E">
      <w:pPr>
        <w:ind w:firstLine="708"/>
        <w:jc w:val="both"/>
        <w:rPr>
          <w:sz w:val="28"/>
          <w:szCs w:val="28"/>
        </w:rPr>
      </w:pPr>
      <w:r w:rsidRPr="00EE03F5">
        <w:rPr>
          <w:sz w:val="28"/>
          <w:szCs w:val="28"/>
        </w:rPr>
        <w:t>По мере необходимости (на случай отпуска, болезни, кадровых изменений) руководителям и специал</w:t>
      </w:r>
      <w:r w:rsidR="00A3198F" w:rsidRPr="00EE03F5">
        <w:rPr>
          <w:sz w:val="28"/>
          <w:szCs w:val="28"/>
        </w:rPr>
        <w:t>истам органов</w:t>
      </w:r>
      <w:r w:rsidR="00A85155" w:rsidRPr="00EE03F5">
        <w:rPr>
          <w:sz w:val="28"/>
          <w:szCs w:val="28"/>
        </w:rPr>
        <w:t xml:space="preserve"> ЗАГС региональным</w:t>
      </w:r>
      <w:r w:rsidR="00E34AC3" w:rsidRPr="00EE03F5">
        <w:rPr>
          <w:sz w:val="28"/>
          <w:szCs w:val="28"/>
        </w:rPr>
        <w:t>и</w:t>
      </w:r>
      <w:r w:rsidR="00A85155" w:rsidRPr="00EE03F5">
        <w:rPr>
          <w:sz w:val="28"/>
          <w:szCs w:val="28"/>
        </w:rPr>
        <w:t xml:space="preserve"> администратор</w:t>
      </w:r>
      <w:r w:rsidR="00E34AC3" w:rsidRPr="00EE03F5">
        <w:rPr>
          <w:sz w:val="28"/>
          <w:szCs w:val="28"/>
        </w:rPr>
        <w:t>а</w:t>
      </w:r>
      <w:r w:rsidR="00A85155" w:rsidRPr="00EE03F5">
        <w:rPr>
          <w:sz w:val="28"/>
          <w:szCs w:val="28"/>
        </w:rPr>
        <w:t>м</w:t>
      </w:r>
      <w:r w:rsidR="00E34AC3" w:rsidRPr="00EE03F5">
        <w:rPr>
          <w:sz w:val="28"/>
          <w:szCs w:val="28"/>
        </w:rPr>
        <w:t>и</w:t>
      </w:r>
      <w:r w:rsidR="00A85155" w:rsidRPr="00EE03F5">
        <w:rPr>
          <w:sz w:val="28"/>
          <w:szCs w:val="28"/>
        </w:rPr>
        <w:t xml:space="preserve"> </w:t>
      </w:r>
      <w:r w:rsidRPr="00EE03F5">
        <w:rPr>
          <w:sz w:val="28"/>
          <w:szCs w:val="28"/>
        </w:rPr>
        <w:t xml:space="preserve"> ФГИС «ЕГР ЗАГС»  Главного управления ЗАГС оперативно выдавались соответствующие роли пользователя.  </w:t>
      </w:r>
    </w:p>
    <w:p w:rsidR="00A5418E" w:rsidRPr="00EE03F5" w:rsidRDefault="00A5418E" w:rsidP="00A5418E">
      <w:pPr>
        <w:ind w:firstLine="708"/>
        <w:jc w:val="both"/>
        <w:rPr>
          <w:sz w:val="28"/>
          <w:szCs w:val="28"/>
        </w:rPr>
      </w:pPr>
      <w:r w:rsidRPr="00EE03F5">
        <w:rPr>
          <w:sz w:val="28"/>
          <w:szCs w:val="28"/>
        </w:rPr>
        <w:t>Ежедневно Главным управлением</w:t>
      </w:r>
      <w:r w:rsidR="00A3198F" w:rsidRPr="00EE03F5">
        <w:rPr>
          <w:sz w:val="28"/>
          <w:szCs w:val="28"/>
        </w:rPr>
        <w:t xml:space="preserve"> ЗАГС</w:t>
      </w:r>
      <w:r w:rsidRPr="00EE03F5">
        <w:rPr>
          <w:sz w:val="28"/>
          <w:szCs w:val="28"/>
        </w:rPr>
        <w:t xml:space="preserve">  осуществляется </w:t>
      </w:r>
      <w:proofErr w:type="gramStart"/>
      <w:r w:rsidRPr="00EE03F5">
        <w:rPr>
          <w:sz w:val="28"/>
          <w:szCs w:val="28"/>
        </w:rPr>
        <w:t>контроль за</w:t>
      </w:r>
      <w:proofErr w:type="gramEnd"/>
      <w:r w:rsidRPr="00EE03F5">
        <w:rPr>
          <w:sz w:val="28"/>
          <w:szCs w:val="28"/>
        </w:rPr>
        <w:t xml:space="preserve"> своевременным подписанием электронной цифровой подписью записей актов гражданского состояния в ФГИС «ЕГР ЗАГС».   </w:t>
      </w:r>
    </w:p>
    <w:p w:rsidR="00B83F07" w:rsidRPr="00EE03F5" w:rsidRDefault="006A60DB" w:rsidP="00A5418E">
      <w:pPr>
        <w:ind w:firstLine="708"/>
        <w:jc w:val="both"/>
        <w:rPr>
          <w:sz w:val="28"/>
          <w:szCs w:val="28"/>
        </w:rPr>
      </w:pPr>
      <w:r w:rsidRPr="00EE03F5">
        <w:rPr>
          <w:sz w:val="28"/>
          <w:szCs w:val="28"/>
        </w:rPr>
        <w:t xml:space="preserve">  </w:t>
      </w:r>
      <w:r w:rsidR="00A5418E" w:rsidRPr="00EE03F5">
        <w:rPr>
          <w:sz w:val="28"/>
          <w:szCs w:val="28"/>
        </w:rPr>
        <w:t>Для оперативной технической и юридической поддержки работников органов ЗАГС по вопрос</w:t>
      </w:r>
      <w:r w:rsidR="00E96C07" w:rsidRPr="00EE03F5">
        <w:rPr>
          <w:sz w:val="28"/>
          <w:szCs w:val="28"/>
        </w:rPr>
        <w:t xml:space="preserve">ам работы ФГИС «ЕГР ЗАГС» </w:t>
      </w:r>
      <w:r w:rsidRPr="00EE03F5">
        <w:rPr>
          <w:sz w:val="28"/>
          <w:szCs w:val="28"/>
        </w:rPr>
        <w:t xml:space="preserve">действует </w:t>
      </w:r>
      <w:r w:rsidR="00E96C07" w:rsidRPr="00EE03F5">
        <w:rPr>
          <w:sz w:val="28"/>
          <w:szCs w:val="28"/>
        </w:rPr>
        <w:t xml:space="preserve">чат </w:t>
      </w:r>
      <w:proofErr w:type="gramStart"/>
      <w:r w:rsidR="00E96C07" w:rsidRPr="00EE03F5">
        <w:rPr>
          <w:sz w:val="28"/>
          <w:szCs w:val="28"/>
        </w:rPr>
        <w:t>в</w:t>
      </w:r>
      <w:proofErr w:type="gramEnd"/>
      <w:r w:rsidR="00E96C07" w:rsidRPr="00EE03F5">
        <w:rPr>
          <w:sz w:val="28"/>
          <w:szCs w:val="28"/>
        </w:rPr>
        <w:t xml:space="preserve"> </w:t>
      </w:r>
      <w:proofErr w:type="gramStart"/>
      <w:r w:rsidR="00E96C07" w:rsidRPr="00EE03F5">
        <w:rPr>
          <w:sz w:val="28"/>
          <w:szCs w:val="28"/>
        </w:rPr>
        <w:t>Телеграмм</w:t>
      </w:r>
      <w:proofErr w:type="gramEnd"/>
      <w:r w:rsidR="00F57377" w:rsidRPr="00EE03F5">
        <w:rPr>
          <w:sz w:val="28"/>
          <w:szCs w:val="28"/>
        </w:rPr>
        <w:t xml:space="preserve"> канале</w:t>
      </w:r>
      <w:r w:rsidRPr="00EE03F5">
        <w:rPr>
          <w:sz w:val="28"/>
          <w:szCs w:val="28"/>
        </w:rPr>
        <w:t xml:space="preserve">.  Работа </w:t>
      </w:r>
      <w:r w:rsidR="00F57377" w:rsidRPr="00EE03F5">
        <w:rPr>
          <w:sz w:val="28"/>
          <w:szCs w:val="28"/>
        </w:rPr>
        <w:t xml:space="preserve"> интернет</w:t>
      </w:r>
      <w:r w:rsidR="00A85155" w:rsidRPr="00EE03F5">
        <w:rPr>
          <w:sz w:val="28"/>
          <w:szCs w:val="28"/>
        </w:rPr>
        <w:t xml:space="preserve"> </w:t>
      </w:r>
      <w:r w:rsidRPr="00EE03F5">
        <w:rPr>
          <w:sz w:val="28"/>
          <w:szCs w:val="28"/>
        </w:rPr>
        <w:t>- чата</w:t>
      </w:r>
      <w:r w:rsidR="00F57377" w:rsidRPr="00EE03F5">
        <w:rPr>
          <w:sz w:val="28"/>
          <w:szCs w:val="28"/>
        </w:rPr>
        <w:t xml:space="preserve"> дает </w:t>
      </w:r>
      <w:r w:rsidR="00A5418E" w:rsidRPr="00EE03F5">
        <w:rPr>
          <w:sz w:val="28"/>
          <w:szCs w:val="28"/>
        </w:rPr>
        <w:t>возможность  получать  ответы</w:t>
      </w:r>
      <w:r w:rsidR="00CA0199" w:rsidRPr="00EE03F5">
        <w:rPr>
          <w:sz w:val="28"/>
          <w:szCs w:val="28"/>
        </w:rPr>
        <w:t xml:space="preserve"> круглосуточно и в режиме </w:t>
      </w:r>
      <w:proofErr w:type="spellStart"/>
      <w:r w:rsidR="00CA0199" w:rsidRPr="00EE03F5">
        <w:rPr>
          <w:sz w:val="28"/>
          <w:szCs w:val="28"/>
        </w:rPr>
        <w:t>онлайн</w:t>
      </w:r>
      <w:proofErr w:type="spellEnd"/>
      <w:r w:rsidR="00A5418E" w:rsidRPr="00EE03F5">
        <w:rPr>
          <w:sz w:val="28"/>
          <w:szCs w:val="28"/>
        </w:rPr>
        <w:t xml:space="preserve"> на интересующие</w:t>
      </w:r>
      <w:r w:rsidR="00EE03F5">
        <w:rPr>
          <w:sz w:val="28"/>
          <w:szCs w:val="28"/>
        </w:rPr>
        <w:t xml:space="preserve"> рабочие</w:t>
      </w:r>
      <w:r w:rsidR="00A5418E" w:rsidRPr="00EE03F5">
        <w:rPr>
          <w:sz w:val="28"/>
          <w:szCs w:val="28"/>
        </w:rPr>
        <w:t xml:space="preserve"> вопросы</w:t>
      </w:r>
      <w:r w:rsidR="00EE03F5">
        <w:rPr>
          <w:sz w:val="28"/>
          <w:szCs w:val="28"/>
        </w:rPr>
        <w:t>,</w:t>
      </w:r>
      <w:r w:rsidR="00A5418E" w:rsidRPr="00EE03F5">
        <w:rPr>
          <w:sz w:val="28"/>
          <w:szCs w:val="28"/>
        </w:rPr>
        <w:t xml:space="preserve"> а также позволяет сотрудникам органов ЗАГС обмениваться опытом и оперативно получать необходимую информацию.    Кроме того, по вопросам работы ФГИС «ЕГР ЗАГС» органы ЗАГС</w:t>
      </w:r>
      <w:r w:rsidR="00B83F07" w:rsidRPr="00EE03F5">
        <w:rPr>
          <w:sz w:val="28"/>
          <w:szCs w:val="28"/>
        </w:rPr>
        <w:t xml:space="preserve"> самостоятельно </w:t>
      </w:r>
      <w:r w:rsidR="00A5418E" w:rsidRPr="00EE03F5">
        <w:rPr>
          <w:sz w:val="28"/>
          <w:szCs w:val="28"/>
        </w:rPr>
        <w:t xml:space="preserve"> направляли обращения  на Сайт технической поддержки ФНС России. </w:t>
      </w:r>
      <w:r w:rsidR="00B83F07" w:rsidRPr="00EE03F5">
        <w:rPr>
          <w:sz w:val="28"/>
          <w:szCs w:val="28"/>
        </w:rPr>
        <w:t xml:space="preserve"> </w:t>
      </w:r>
    </w:p>
    <w:p w:rsidR="00A5418E" w:rsidRPr="00CA0199" w:rsidRDefault="009639BE" w:rsidP="00A541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2024</w:t>
      </w:r>
      <w:r w:rsidR="00CA0199" w:rsidRPr="00CA0199">
        <w:rPr>
          <w:sz w:val="28"/>
          <w:szCs w:val="28"/>
        </w:rPr>
        <w:t xml:space="preserve"> года п</w:t>
      </w:r>
      <w:r w:rsidR="00347559" w:rsidRPr="00CA0199">
        <w:rPr>
          <w:sz w:val="28"/>
          <w:szCs w:val="28"/>
        </w:rPr>
        <w:t xml:space="preserve">ользователи смарт-карт  ФГИС ЕГР ЗАГС самостоятельно осуществляли их получение или  замену в </w:t>
      </w:r>
      <w:r w:rsidR="00A5418E" w:rsidRPr="00CA0199">
        <w:rPr>
          <w:sz w:val="28"/>
          <w:szCs w:val="28"/>
        </w:rPr>
        <w:t>УФНС России по Смоленской области</w:t>
      </w:r>
      <w:r w:rsidR="00347559" w:rsidRPr="00CA0199">
        <w:rPr>
          <w:sz w:val="28"/>
          <w:szCs w:val="28"/>
        </w:rPr>
        <w:t>. Проблемных вопросов</w:t>
      </w:r>
      <w:r w:rsidR="00A5418E" w:rsidRPr="00CA0199">
        <w:rPr>
          <w:sz w:val="28"/>
          <w:szCs w:val="28"/>
        </w:rPr>
        <w:t xml:space="preserve"> </w:t>
      </w:r>
      <w:r w:rsidR="00347559" w:rsidRPr="00CA0199">
        <w:rPr>
          <w:sz w:val="28"/>
          <w:szCs w:val="28"/>
        </w:rPr>
        <w:t xml:space="preserve">по </w:t>
      </w:r>
      <w:r w:rsidR="00A5418E" w:rsidRPr="00CA0199">
        <w:rPr>
          <w:sz w:val="28"/>
          <w:szCs w:val="28"/>
        </w:rPr>
        <w:t>оформлен</w:t>
      </w:r>
      <w:r w:rsidR="00347559" w:rsidRPr="00CA0199">
        <w:rPr>
          <w:sz w:val="28"/>
          <w:szCs w:val="28"/>
        </w:rPr>
        <w:t>ию</w:t>
      </w:r>
      <w:r w:rsidR="00A5418E" w:rsidRPr="00CA0199">
        <w:rPr>
          <w:sz w:val="28"/>
          <w:szCs w:val="28"/>
        </w:rPr>
        <w:t xml:space="preserve"> пакет</w:t>
      </w:r>
      <w:r w:rsidR="00347559" w:rsidRPr="00CA0199">
        <w:rPr>
          <w:sz w:val="28"/>
          <w:szCs w:val="28"/>
        </w:rPr>
        <w:t>а</w:t>
      </w:r>
      <w:r w:rsidR="00A5418E" w:rsidRPr="00CA0199">
        <w:rPr>
          <w:sz w:val="28"/>
          <w:szCs w:val="28"/>
        </w:rPr>
        <w:t xml:space="preserve"> доку</w:t>
      </w:r>
      <w:r w:rsidR="00A3198F">
        <w:rPr>
          <w:sz w:val="28"/>
          <w:szCs w:val="28"/>
        </w:rPr>
        <w:t xml:space="preserve">ментов на получение смарт-карт  и </w:t>
      </w:r>
      <w:r w:rsidR="00A5418E" w:rsidRPr="00CA0199">
        <w:rPr>
          <w:sz w:val="28"/>
          <w:szCs w:val="28"/>
        </w:rPr>
        <w:t xml:space="preserve"> защите информации</w:t>
      </w:r>
      <w:r w:rsidR="00347559" w:rsidRPr="00CA0199">
        <w:rPr>
          <w:sz w:val="28"/>
          <w:szCs w:val="28"/>
        </w:rPr>
        <w:t xml:space="preserve"> не возникало</w:t>
      </w:r>
      <w:r w:rsidR="00A5418E" w:rsidRPr="00CA0199">
        <w:rPr>
          <w:sz w:val="28"/>
          <w:szCs w:val="28"/>
        </w:rPr>
        <w:t>.</w:t>
      </w:r>
    </w:p>
    <w:p w:rsidR="00073DF9" w:rsidRPr="00EE03F5" w:rsidRDefault="009639BE" w:rsidP="00A3195B">
      <w:pPr>
        <w:ind w:firstLine="708"/>
        <w:jc w:val="both"/>
        <w:rPr>
          <w:sz w:val="28"/>
          <w:szCs w:val="28"/>
        </w:rPr>
      </w:pPr>
      <w:r w:rsidRPr="00EE03F5">
        <w:rPr>
          <w:sz w:val="28"/>
          <w:szCs w:val="28"/>
        </w:rPr>
        <w:t>Всего  2024</w:t>
      </w:r>
      <w:r w:rsidR="00B93BC6" w:rsidRPr="00EE03F5">
        <w:rPr>
          <w:sz w:val="28"/>
          <w:szCs w:val="28"/>
        </w:rPr>
        <w:t xml:space="preserve">  </w:t>
      </w:r>
      <w:r w:rsidR="00D5734B" w:rsidRPr="00EE03F5">
        <w:rPr>
          <w:sz w:val="28"/>
          <w:szCs w:val="28"/>
        </w:rPr>
        <w:t xml:space="preserve"> году с Единого портала государственных</w:t>
      </w:r>
      <w:r w:rsidR="00E31A2B">
        <w:rPr>
          <w:sz w:val="28"/>
          <w:szCs w:val="28"/>
        </w:rPr>
        <w:t xml:space="preserve"> и муниципальных </w:t>
      </w:r>
      <w:r w:rsidR="00D5734B" w:rsidRPr="00EE03F5">
        <w:rPr>
          <w:sz w:val="28"/>
          <w:szCs w:val="28"/>
        </w:rPr>
        <w:t xml:space="preserve"> услуг в органы ЗАГС</w:t>
      </w:r>
      <w:r w:rsidR="00E31A2B">
        <w:rPr>
          <w:sz w:val="28"/>
          <w:szCs w:val="28"/>
        </w:rPr>
        <w:t xml:space="preserve"> по разным видам государственных регистраций</w:t>
      </w:r>
      <w:r w:rsidR="00D5734B" w:rsidRPr="00EE03F5">
        <w:rPr>
          <w:sz w:val="28"/>
          <w:szCs w:val="28"/>
        </w:rPr>
        <w:t xml:space="preserve"> поступило</w:t>
      </w:r>
      <w:r w:rsidR="00EE03F5" w:rsidRPr="00EE03F5">
        <w:rPr>
          <w:sz w:val="28"/>
          <w:szCs w:val="28"/>
        </w:rPr>
        <w:t xml:space="preserve"> 5 379</w:t>
      </w:r>
      <w:r w:rsidR="00071942" w:rsidRPr="00EE03F5">
        <w:rPr>
          <w:sz w:val="28"/>
          <w:szCs w:val="28"/>
        </w:rPr>
        <w:t xml:space="preserve"> </w:t>
      </w:r>
      <w:r w:rsidR="00D5734B" w:rsidRPr="00EE03F5">
        <w:rPr>
          <w:i/>
          <w:sz w:val="28"/>
          <w:szCs w:val="28"/>
        </w:rPr>
        <w:t xml:space="preserve"> </w:t>
      </w:r>
      <w:r w:rsidR="003758D1" w:rsidRPr="00EE03F5">
        <w:rPr>
          <w:sz w:val="28"/>
          <w:szCs w:val="28"/>
        </w:rPr>
        <w:t>заявлений</w:t>
      </w:r>
      <w:r w:rsidR="00671EA5" w:rsidRPr="00EE03F5">
        <w:rPr>
          <w:sz w:val="28"/>
          <w:szCs w:val="28"/>
        </w:rPr>
        <w:t xml:space="preserve"> </w:t>
      </w:r>
      <w:r w:rsidR="00EE03F5" w:rsidRPr="00EE03F5">
        <w:rPr>
          <w:sz w:val="28"/>
          <w:szCs w:val="28"/>
        </w:rPr>
        <w:t>(в 2023</w:t>
      </w:r>
      <w:r w:rsidR="003758D1" w:rsidRPr="00EE03F5">
        <w:rPr>
          <w:sz w:val="28"/>
          <w:szCs w:val="28"/>
        </w:rPr>
        <w:t xml:space="preserve"> -</w:t>
      </w:r>
      <w:r w:rsidR="00EE03F5" w:rsidRPr="00EE03F5">
        <w:rPr>
          <w:sz w:val="28"/>
          <w:szCs w:val="28"/>
        </w:rPr>
        <w:t xml:space="preserve"> 3 398 заявлений</w:t>
      </w:r>
      <w:r w:rsidR="00AF0CB6" w:rsidRPr="00EE03F5">
        <w:rPr>
          <w:sz w:val="28"/>
          <w:szCs w:val="28"/>
        </w:rPr>
        <w:t>). Б</w:t>
      </w:r>
      <w:r w:rsidR="00AF0CB6" w:rsidRPr="00E31A2B">
        <w:rPr>
          <w:i/>
          <w:sz w:val="28"/>
          <w:szCs w:val="28"/>
        </w:rPr>
        <w:t>о</w:t>
      </w:r>
      <w:r w:rsidR="00AF0CB6" w:rsidRPr="00EE03F5">
        <w:rPr>
          <w:sz w:val="28"/>
          <w:szCs w:val="28"/>
        </w:rPr>
        <w:t>льше</w:t>
      </w:r>
      <w:r w:rsidR="00071942" w:rsidRPr="00EE03F5">
        <w:rPr>
          <w:sz w:val="28"/>
          <w:szCs w:val="28"/>
        </w:rPr>
        <w:t xml:space="preserve">е количество </w:t>
      </w:r>
      <w:r w:rsidR="00071942" w:rsidRPr="00EE03F5">
        <w:rPr>
          <w:sz w:val="28"/>
          <w:szCs w:val="28"/>
        </w:rPr>
        <w:lastRenderedPageBreak/>
        <w:t>заявлений в электронном виде под</w:t>
      </w:r>
      <w:r w:rsidR="00957F73" w:rsidRPr="00EE03F5">
        <w:rPr>
          <w:sz w:val="28"/>
          <w:szCs w:val="28"/>
        </w:rPr>
        <w:t>ано на регистрацию</w:t>
      </w:r>
      <w:r w:rsidR="007E5D42" w:rsidRPr="00EE03F5">
        <w:rPr>
          <w:sz w:val="28"/>
          <w:szCs w:val="28"/>
        </w:rPr>
        <w:t xml:space="preserve"> заключения брака –</w:t>
      </w:r>
      <w:r w:rsidR="00EE03F5" w:rsidRPr="00EE03F5">
        <w:rPr>
          <w:sz w:val="28"/>
          <w:szCs w:val="28"/>
        </w:rPr>
        <w:t xml:space="preserve"> 2 698 и выдачу повторных документов - 1818</w:t>
      </w:r>
      <w:r w:rsidR="00671EA5" w:rsidRPr="00EE03F5">
        <w:rPr>
          <w:sz w:val="28"/>
          <w:szCs w:val="28"/>
        </w:rPr>
        <w:t xml:space="preserve"> заявлений</w:t>
      </w:r>
      <w:r w:rsidR="00AF0CB6" w:rsidRPr="00EE03F5">
        <w:rPr>
          <w:sz w:val="28"/>
          <w:szCs w:val="28"/>
        </w:rPr>
        <w:t>.</w:t>
      </w:r>
      <w:r w:rsidR="00071942" w:rsidRPr="00EE03F5">
        <w:rPr>
          <w:sz w:val="28"/>
          <w:szCs w:val="28"/>
        </w:rPr>
        <w:t xml:space="preserve"> </w:t>
      </w:r>
    </w:p>
    <w:p w:rsidR="00671EA5" w:rsidRPr="00EE03F5" w:rsidRDefault="001E244F" w:rsidP="007B3D64">
      <w:pPr>
        <w:jc w:val="both"/>
        <w:rPr>
          <w:sz w:val="28"/>
          <w:szCs w:val="28"/>
        </w:rPr>
      </w:pPr>
      <w:r w:rsidRPr="00EE03F5">
        <w:rPr>
          <w:sz w:val="28"/>
          <w:szCs w:val="28"/>
        </w:rPr>
        <w:tab/>
      </w:r>
      <w:r w:rsidR="00295943" w:rsidRPr="00EE03F5">
        <w:rPr>
          <w:sz w:val="28"/>
          <w:szCs w:val="28"/>
        </w:rPr>
        <w:t>За 2024</w:t>
      </w:r>
      <w:r w:rsidR="006F5398">
        <w:rPr>
          <w:sz w:val="28"/>
          <w:szCs w:val="28"/>
        </w:rPr>
        <w:t xml:space="preserve"> год 1656</w:t>
      </w:r>
      <w:r w:rsidR="006A60DB" w:rsidRPr="00EE03F5">
        <w:rPr>
          <w:sz w:val="28"/>
          <w:szCs w:val="28"/>
        </w:rPr>
        <w:t xml:space="preserve"> рождений зарегистрировано с использованием</w:t>
      </w:r>
      <w:r w:rsidR="00671EA5" w:rsidRPr="00EE03F5">
        <w:rPr>
          <w:sz w:val="28"/>
          <w:szCs w:val="28"/>
        </w:rPr>
        <w:t xml:space="preserve"> </w:t>
      </w:r>
      <w:proofErr w:type="spellStart"/>
      <w:r w:rsidR="00671EA5" w:rsidRPr="00EE03F5">
        <w:rPr>
          <w:sz w:val="28"/>
          <w:szCs w:val="28"/>
        </w:rPr>
        <w:t>суперсервис</w:t>
      </w:r>
      <w:r w:rsidR="006A60DB" w:rsidRPr="00EE03F5">
        <w:rPr>
          <w:sz w:val="28"/>
          <w:szCs w:val="28"/>
        </w:rPr>
        <w:t>а</w:t>
      </w:r>
      <w:proofErr w:type="spellEnd"/>
      <w:r w:rsidR="00671EA5" w:rsidRPr="00EE03F5">
        <w:rPr>
          <w:sz w:val="28"/>
          <w:szCs w:val="28"/>
        </w:rPr>
        <w:t xml:space="preserve"> «Рождение ребенка»</w:t>
      </w:r>
      <w:r w:rsidR="006F5398">
        <w:rPr>
          <w:sz w:val="28"/>
          <w:szCs w:val="28"/>
        </w:rPr>
        <w:t xml:space="preserve"> (33</w:t>
      </w:r>
      <w:r w:rsidR="00E31A2B">
        <w:rPr>
          <w:sz w:val="28"/>
          <w:szCs w:val="28"/>
        </w:rPr>
        <w:t xml:space="preserve">% от общего количества рождений), </w:t>
      </w:r>
      <w:r w:rsidR="00295943" w:rsidRPr="00EE03F5">
        <w:rPr>
          <w:sz w:val="28"/>
          <w:szCs w:val="28"/>
        </w:rPr>
        <w:t>в 2023 - 730 рождений</w:t>
      </w:r>
      <w:r w:rsidR="00B01E83">
        <w:rPr>
          <w:sz w:val="28"/>
          <w:szCs w:val="28"/>
        </w:rPr>
        <w:t xml:space="preserve"> (14% от общего количества рождений)</w:t>
      </w:r>
      <w:r w:rsidR="006A60DB" w:rsidRPr="00EE03F5">
        <w:rPr>
          <w:sz w:val="28"/>
          <w:szCs w:val="28"/>
        </w:rPr>
        <w:t xml:space="preserve">. </w:t>
      </w:r>
      <w:r w:rsidR="00DD67C2" w:rsidRPr="00EE03F5">
        <w:rPr>
          <w:sz w:val="28"/>
          <w:szCs w:val="28"/>
        </w:rPr>
        <w:t xml:space="preserve">Совместно с </w:t>
      </w:r>
      <w:r w:rsidR="006A60DB" w:rsidRPr="00EE03F5">
        <w:rPr>
          <w:sz w:val="28"/>
          <w:szCs w:val="28"/>
        </w:rPr>
        <w:t>Министерством здравоохранения</w:t>
      </w:r>
      <w:r w:rsidR="00DD67C2" w:rsidRPr="00EE03F5">
        <w:rPr>
          <w:sz w:val="28"/>
          <w:szCs w:val="28"/>
        </w:rPr>
        <w:t xml:space="preserve"> Смоленской области проводится работа по</w:t>
      </w:r>
      <w:r w:rsidR="00B01E83">
        <w:rPr>
          <w:sz w:val="28"/>
          <w:szCs w:val="28"/>
        </w:rPr>
        <w:t xml:space="preserve"> дальнейшей</w:t>
      </w:r>
      <w:r w:rsidR="00DD67C2" w:rsidRPr="00EE03F5">
        <w:rPr>
          <w:sz w:val="28"/>
          <w:szCs w:val="28"/>
        </w:rPr>
        <w:t xml:space="preserve"> популяризации данной услуги.</w:t>
      </w:r>
      <w:r w:rsidR="00E90762" w:rsidRPr="00EE03F5">
        <w:rPr>
          <w:sz w:val="28"/>
          <w:szCs w:val="28"/>
        </w:rPr>
        <w:t xml:space="preserve"> </w:t>
      </w:r>
    </w:p>
    <w:p w:rsidR="006A60DB" w:rsidRPr="00876050" w:rsidRDefault="00295943" w:rsidP="00A3195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2024</w:t>
      </w:r>
      <w:r w:rsidR="006A60DB" w:rsidRPr="00876050">
        <w:rPr>
          <w:sz w:val="28"/>
          <w:szCs w:val="28"/>
        </w:rPr>
        <w:t xml:space="preserve"> году  финансовое обеспечение государственных полномочий осуществлялось из федерального и областного бюджетов.  </w:t>
      </w:r>
      <w:proofErr w:type="gramEnd"/>
    </w:p>
    <w:p w:rsidR="0067030E" w:rsidRPr="00876050" w:rsidRDefault="006A60DB" w:rsidP="00A3195B">
      <w:pPr>
        <w:ind w:firstLine="708"/>
        <w:jc w:val="both"/>
        <w:rPr>
          <w:sz w:val="28"/>
          <w:szCs w:val="28"/>
        </w:rPr>
      </w:pPr>
      <w:proofErr w:type="gramStart"/>
      <w:r w:rsidRPr="00876050">
        <w:rPr>
          <w:sz w:val="28"/>
          <w:szCs w:val="28"/>
        </w:rPr>
        <w:t>Всего на осуществление государственных полномочий в</w:t>
      </w:r>
      <w:r w:rsidR="00295943">
        <w:rPr>
          <w:sz w:val="28"/>
          <w:szCs w:val="28"/>
        </w:rPr>
        <w:t xml:space="preserve"> 2024</w:t>
      </w:r>
      <w:r w:rsidR="00CA0199" w:rsidRPr="00876050">
        <w:rPr>
          <w:sz w:val="28"/>
          <w:szCs w:val="28"/>
        </w:rPr>
        <w:t xml:space="preserve"> году израсходовано</w:t>
      </w:r>
      <w:r w:rsidR="00295943">
        <w:rPr>
          <w:sz w:val="28"/>
          <w:szCs w:val="28"/>
        </w:rPr>
        <w:t xml:space="preserve"> 80 814 534 </w:t>
      </w:r>
      <w:r w:rsidR="00A7541D">
        <w:rPr>
          <w:sz w:val="28"/>
          <w:szCs w:val="28"/>
        </w:rPr>
        <w:t>рубля</w:t>
      </w:r>
      <w:r w:rsidR="00295943">
        <w:rPr>
          <w:sz w:val="28"/>
          <w:szCs w:val="28"/>
        </w:rPr>
        <w:t xml:space="preserve"> 24 коп</w:t>
      </w:r>
      <w:r w:rsidR="00A7541D">
        <w:rPr>
          <w:sz w:val="28"/>
          <w:szCs w:val="28"/>
        </w:rPr>
        <w:t xml:space="preserve">ейки, </w:t>
      </w:r>
      <w:r w:rsidR="0067030E" w:rsidRPr="00876050">
        <w:rPr>
          <w:sz w:val="28"/>
          <w:szCs w:val="28"/>
        </w:rPr>
        <w:t>из</w:t>
      </w:r>
      <w:r w:rsidR="00A7541D">
        <w:rPr>
          <w:sz w:val="28"/>
          <w:szCs w:val="28"/>
        </w:rPr>
        <w:t xml:space="preserve"> </w:t>
      </w:r>
      <w:r w:rsidR="0067030E" w:rsidRPr="00876050">
        <w:rPr>
          <w:sz w:val="28"/>
          <w:szCs w:val="28"/>
        </w:rPr>
        <w:t xml:space="preserve"> федерального бюджета была  </w:t>
      </w:r>
      <w:r w:rsidRPr="00876050">
        <w:rPr>
          <w:sz w:val="28"/>
          <w:szCs w:val="28"/>
        </w:rPr>
        <w:t>утверждена</w:t>
      </w:r>
      <w:r w:rsidR="0067030E" w:rsidRPr="00876050">
        <w:rPr>
          <w:sz w:val="28"/>
          <w:szCs w:val="28"/>
        </w:rPr>
        <w:t xml:space="preserve">  субвенция  в </w:t>
      </w:r>
      <w:r w:rsidR="00A971EA" w:rsidRPr="00876050">
        <w:rPr>
          <w:sz w:val="28"/>
          <w:szCs w:val="28"/>
        </w:rPr>
        <w:t xml:space="preserve"> размере</w:t>
      </w:r>
      <w:r w:rsidR="00295943">
        <w:rPr>
          <w:sz w:val="28"/>
          <w:szCs w:val="28"/>
        </w:rPr>
        <w:t xml:space="preserve"> 59 191 600</w:t>
      </w:r>
      <w:r w:rsidR="00CA0199" w:rsidRPr="00876050">
        <w:rPr>
          <w:sz w:val="28"/>
          <w:szCs w:val="28"/>
        </w:rPr>
        <w:t xml:space="preserve"> рублей</w:t>
      </w:r>
      <w:r w:rsidRPr="00876050">
        <w:rPr>
          <w:sz w:val="28"/>
          <w:szCs w:val="28"/>
        </w:rPr>
        <w:t xml:space="preserve"> и выделено дополнительное финансирование из областного бю</w:t>
      </w:r>
      <w:r w:rsidR="00CA0199" w:rsidRPr="00876050">
        <w:rPr>
          <w:sz w:val="28"/>
          <w:szCs w:val="28"/>
        </w:rPr>
        <w:t xml:space="preserve">джета в размере </w:t>
      </w:r>
      <w:r w:rsidR="00295943">
        <w:rPr>
          <w:sz w:val="28"/>
          <w:szCs w:val="28"/>
        </w:rPr>
        <w:t xml:space="preserve">21 622 934 </w:t>
      </w:r>
      <w:r w:rsidR="00A7541D">
        <w:rPr>
          <w:sz w:val="28"/>
          <w:szCs w:val="28"/>
        </w:rPr>
        <w:t>рубля</w:t>
      </w:r>
      <w:r w:rsidR="00295943">
        <w:rPr>
          <w:sz w:val="28"/>
          <w:szCs w:val="28"/>
        </w:rPr>
        <w:t xml:space="preserve"> 24 коп</w:t>
      </w:r>
      <w:r w:rsidR="00A7541D">
        <w:rPr>
          <w:sz w:val="28"/>
          <w:szCs w:val="28"/>
        </w:rPr>
        <w:t>ейки</w:t>
      </w:r>
      <w:r w:rsidR="00295943">
        <w:rPr>
          <w:sz w:val="28"/>
          <w:szCs w:val="28"/>
        </w:rPr>
        <w:t xml:space="preserve"> </w:t>
      </w:r>
      <w:r w:rsidR="00A7541D">
        <w:rPr>
          <w:sz w:val="28"/>
          <w:szCs w:val="28"/>
        </w:rPr>
        <w:t xml:space="preserve"> </w:t>
      </w:r>
      <w:r w:rsidR="00A971EA" w:rsidRPr="00876050">
        <w:rPr>
          <w:sz w:val="28"/>
          <w:szCs w:val="28"/>
        </w:rPr>
        <w:t>(</w:t>
      </w:r>
      <w:r w:rsidR="00CA0199" w:rsidRPr="00876050">
        <w:rPr>
          <w:sz w:val="28"/>
          <w:szCs w:val="28"/>
        </w:rPr>
        <w:t xml:space="preserve">в </w:t>
      </w:r>
      <w:r w:rsidR="00295943">
        <w:rPr>
          <w:sz w:val="28"/>
          <w:szCs w:val="28"/>
        </w:rPr>
        <w:t>2023</w:t>
      </w:r>
      <w:r w:rsidR="00DD67C2" w:rsidRPr="00876050">
        <w:rPr>
          <w:sz w:val="28"/>
          <w:szCs w:val="28"/>
        </w:rPr>
        <w:t xml:space="preserve"> году</w:t>
      </w:r>
      <w:r w:rsidR="00A7541D">
        <w:rPr>
          <w:sz w:val="28"/>
          <w:szCs w:val="28"/>
        </w:rPr>
        <w:t xml:space="preserve"> всего</w:t>
      </w:r>
      <w:r w:rsidR="00CA0199" w:rsidRPr="00876050">
        <w:rPr>
          <w:sz w:val="28"/>
          <w:szCs w:val="28"/>
        </w:rPr>
        <w:t xml:space="preserve"> израсходовано</w:t>
      </w:r>
      <w:r w:rsidR="00A7541D">
        <w:rPr>
          <w:sz w:val="28"/>
          <w:szCs w:val="28"/>
        </w:rPr>
        <w:t xml:space="preserve"> из федерального и областного бюджетов</w:t>
      </w:r>
      <w:r w:rsidR="00DD67C2" w:rsidRPr="00876050">
        <w:rPr>
          <w:sz w:val="28"/>
          <w:szCs w:val="28"/>
        </w:rPr>
        <w:t xml:space="preserve"> -</w:t>
      </w:r>
      <w:r w:rsidR="00295943">
        <w:rPr>
          <w:sz w:val="28"/>
          <w:szCs w:val="28"/>
        </w:rPr>
        <w:t xml:space="preserve"> </w:t>
      </w:r>
      <w:r w:rsidR="00295943" w:rsidRPr="00876050">
        <w:rPr>
          <w:sz w:val="28"/>
          <w:szCs w:val="28"/>
        </w:rPr>
        <w:t>59 624 643 рубля</w:t>
      </w:r>
      <w:r w:rsidR="00A971EA" w:rsidRPr="00876050">
        <w:rPr>
          <w:sz w:val="28"/>
          <w:szCs w:val="28"/>
        </w:rPr>
        <w:t>)</w:t>
      </w:r>
      <w:r w:rsidR="0067030E" w:rsidRPr="00876050">
        <w:rPr>
          <w:sz w:val="28"/>
          <w:szCs w:val="28"/>
        </w:rPr>
        <w:t>.</w:t>
      </w:r>
      <w:proofErr w:type="gramEnd"/>
    </w:p>
    <w:p w:rsidR="00E65BB8" w:rsidRPr="00876050" w:rsidRDefault="00554652" w:rsidP="0067030E">
      <w:pPr>
        <w:ind w:firstLine="708"/>
        <w:jc w:val="both"/>
        <w:rPr>
          <w:sz w:val="28"/>
          <w:szCs w:val="28"/>
        </w:rPr>
      </w:pPr>
      <w:r w:rsidRPr="00876050">
        <w:rPr>
          <w:sz w:val="28"/>
          <w:szCs w:val="28"/>
        </w:rPr>
        <w:t>Н</w:t>
      </w:r>
      <w:r w:rsidR="0067030E" w:rsidRPr="00876050">
        <w:rPr>
          <w:sz w:val="28"/>
          <w:szCs w:val="28"/>
        </w:rPr>
        <w:t>а выполнение г</w:t>
      </w:r>
      <w:r w:rsidR="00A971EA" w:rsidRPr="00876050">
        <w:rPr>
          <w:sz w:val="28"/>
          <w:szCs w:val="28"/>
        </w:rPr>
        <w:t xml:space="preserve">осударственных </w:t>
      </w:r>
      <w:r w:rsidR="00A7541D">
        <w:rPr>
          <w:sz w:val="28"/>
          <w:szCs w:val="28"/>
        </w:rPr>
        <w:t>полномочий в 2024</w:t>
      </w:r>
      <w:r w:rsidR="0067030E" w:rsidRPr="00876050">
        <w:rPr>
          <w:sz w:val="28"/>
          <w:szCs w:val="28"/>
        </w:rPr>
        <w:t xml:space="preserve"> году  Главное управление ЗАГС перечислило Администрациям</w:t>
      </w:r>
      <w:r w:rsidR="00000093">
        <w:rPr>
          <w:sz w:val="28"/>
          <w:szCs w:val="28"/>
        </w:rPr>
        <w:t xml:space="preserve">  муниципальных</w:t>
      </w:r>
      <w:r w:rsidR="0067030E" w:rsidRPr="00876050">
        <w:rPr>
          <w:sz w:val="28"/>
          <w:szCs w:val="28"/>
        </w:rPr>
        <w:t xml:space="preserve"> и городских округов Смоленской области</w:t>
      </w:r>
      <w:r w:rsidR="00A7541D">
        <w:rPr>
          <w:sz w:val="28"/>
          <w:szCs w:val="28"/>
        </w:rPr>
        <w:t xml:space="preserve"> 52 349</w:t>
      </w:r>
      <w:r w:rsidR="00E82E92">
        <w:rPr>
          <w:sz w:val="28"/>
          <w:szCs w:val="28"/>
        </w:rPr>
        <w:t xml:space="preserve"> 884 рубля </w:t>
      </w:r>
      <w:r w:rsidR="00A7541D">
        <w:rPr>
          <w:sz w:val="28"/>
          <w:szCs w:val="28"/>
        </w:rPr>
        <w:t>72</w:t>
      </w:r>
      <w:r w:rsidR="00E82E92">
        <w:rPr>
          <w:sz w:val="28"/>
          <w:szCs w:val="28"/>
        </w:rPr>
        <w:t xml:space="preserve"> копейки</w:t>
      </w:r>
      <w:r w:rsidR="000E75D6" w:rsidRPr="00876050">
        <w:rPr>
          <w:sz w:val="28"/>
          <w:szCs w:val="28"/>
        </w:rPr>
        <w:t xml:space="preserve"> </w:t>
      </w:r>
      <w:r w:rsidR="00A7541D">
        <w:rPr>
          <w:sz w:val="28"/>
          <w:szCs w:val="28"/>
        </w:rPr>
        <w:t xml:space="preserve"> (2023</w:t>
      </w:r>
      <w:r w:rsidR="00A971EA" w:rsidRPr="00876050">
        <w:rPr>
          <w:sz w:val="28"/>
          <w:szCs w:val="28"/>
        </w:rPr>
        <w:t xml:space="preserve"> год</w:t>
      </w:r>
      <w:r w:rsidR="000E75D6" w:rsidRPr="00876050">
        <w:rPr>
          <w:sz w:val="28"/>
          <w:szCs w:val="28"/>
        </w:rPr>
        <w:t xml:space="preserve"> -</w:t>
      </w:r>
      <w:r w:rsidR="00A7541D">
        <w:rPr>
          <w:sz w:val="28"/>
          <w:szCs w:val="28"/>
        </w:rPr>
        <w:t xml:space="preserve"> </w:t>
      </w:r>
      <w:r w:rsidR="00A7541D" w:rsidRPr="00876050">
        <w:rPr>
          <w:sz w:val="28"/>
          <w:szCs w:val="28"/>
        </w:rPr>
        <w:t>40 858 615</w:t>
      </w:r>
      <w:r w:rsidR="006A60DB" w:rsidRPr="00876050">
        <w:rPr>
          <w:sz w:val="28"/>
          <w:szCs w:val="28"/>
        </w:rPr>
        <w:t xml:space="preserve">  </w:t>
      </w:r>
      <w:r w:rsidR="00A971EA" w:rsidRPr="00876050">
        <w:rPr>
          <w:sz w:val="28"/>
          <w:szCs w:val="28"/>
        </w:rPr>
        <w:t>рублей</w:t>
      </w:r>
      <w:r w:rsidR="008F2977" w:rsidRPr="00876050">
        <w:rPr>
          <w:sz w:val="28"/>
          <w:szCs w:val="28"/>
        </w:rPr>
        <w:t>)</w:t>
      </w:r>
      <w:r w:rsidR="00EA4291" w:rsidRPr="00876050">
        <w:rPr>
          <w:sz w:val="28"/>
          <w:szCs w:val="28"/>
        </w:rPr>
        <w:t>.</w:t>
      </w:r>
      <w:r w:rsidR="009E44C0" w:rsidRPr="00876050">
        <w:rPr>
          <w:sz w:val="28"/>
          <w:szCs w:val="28"/>
        </w:rPr>
        <w:t xml:space="preserve"> </w:t>
      </w:r>
      <w:r w:rsidR="0067030E" w:rsidRPr="00876050">
        <w:rPr>
          <w:sz w:val="28"/>
          <w:szCs w:val="28"/>
        </w:rPr>
        <w:t xml:space="preserve"> </w:t>
      </w:r>
      <w:r w:rsidR="00E82E92">
        <w:rPr>
          <w:sz w:val="28"/>
          <w:szCs w:val="28"/>
        </w:rPr>
        <w:t xml:space="preserve"> </w:t>
      </w:r>
      <w:r w:rsidR="00A7541D">
        <w:rPr>
          <w:sz w:val="28"/>
          <w:szCs w:val="28"/>
        </w:rPr>
        <w:t>Главным управлением</w:t>
      </w:r>
      <w:r w:rsidR="009E44C0" w:rsidRPr="00876050">
        <w:rPr>
          <w:sz w:val="28"/>
          <w:szCs w:val="28"/>
        </w:rPr>
        <w:t xml:space="preserve"> ЗАГС произведено расходов на сумму</w:t>
      </w:r>
      <w:r w:rsidR="00A7541D">
        <w:rPr>
          <w:sz w:val="28"/>
          <w:szCs w:val="28"/>
        </w:rPr>
        <w:t xml:space="preserve"> 28 464 649 рублей 52 копейки</w:t>
      </w:r>
      <w:r w:rsidR="00CA0199" w:rsidRPr="00876050">
        <w:rPr>
          <w:sz w:val="28"/>
          <w:szCs w:val="28"/>
        </w:rPr>
        <w:t xml:space="preserve"> </w:t>
      </w:r>
      <w:r w:rsidR="00DD67C2" w:rsidRPr="00876050">
        <w:rPr>
          <w:sz w:val="28"/>
          <w:szCs w:val="28"/>
        </w:rPr>
        <w:t xml:space="preserve"> </w:t>
      </w:r>
      <w:r w:rsidR="00B01E83">
        <w:rPr>
          <w:sz w:val="28"/>
          <w:szCs w:val="28"/>
        </w:rPr>
        <w:t>(</w:t>
      </w:r>
      <w:r w:rsidR="00A7541D">
        <w:rPr>
          <w:sz w:val="28"/>
          <w:szCs w:val="28"/>
        </w:rPr>
        <w:t>2023</w:t>
      </w:r>
      <w:r w:rsidR="00CA0199" w:rsidRPr="00876050">
        <w:rPr>
          <w:sz w:val="28"/>
          <w:szCs w:val="28"/>
        </w:rPr>
        <w:t xml:space="preserve"> год-</w:t>
      </w:r>
      <w:r w:rsidR="00A7541D">
        <w:rPr>
          <w:sz w:val="28"/>
          <w:szCs w:val="28"/>
        </w:rPr>
        <w:t xml:space="preserve"> </w:t>
      </w:r>
      <w:r w:rsidR="00A7541D" w:rsidRPr="00876050">
        <w:rPr>
          <w:sz w:val="28"/>
          <w:szCs w:val="28"/>
        </w:rPr>
        <w:t>18 766</w:t>
      </w:r>
      <w:r w:rsidR="00A7541D">
        <w:rPr>
          <w:sz w:val="28"/>
          <w:szCs w:val="28"/>
        </w:rPr>
        <w:t> </w:t>
      </w:r>
      <w:r w:rsidR="00A7541D" w:rsidRPr="00876050">
        <w:rPr>
          <w:sz w:val="28"/>
          <w:szCs w:val="28"/>
        </w:rPr>
        <w:t xml:space="preserve">027 </w:t>
      </w:r>
      <w:r w:rsidR="00CA0199" w:rsidRPr="00876050">
        <w:rPr>
          <w:sz w:val="28"/>
          <w:szCs w:val="28"/>
        </w:rPr>
        <w:t xml:space="preserve"> </w:t>
      </w:r>
      <w:r w:rsidR="00E65BB8" w:rsidRPr="00876050">
        <w:rPr>
          <w:sz w:val="28"/>
          <w:szCs w:val="28"/>
        </w:rPr>
        <w:t>рублей</w:t>
      </w:r>
      <w:r w:rsidR="00CA0199" w:rsidRPr="00876050">
        <w:rPr>
          <w:sz w:val="28"/>
          <w:szCs w:val="28"/>
        </w:rPr>
        <w:t>)</w:t>
      </w:r>
      <w:r w:rsidR="00E65BB8" w:rsidRPr="00876050">
        <w:rPr>
          <w:sz w:val="28"/>
          <w:szCs w:val="28"/>
        </w:rPr>
        <w:t>.</w:t>
      </w:r>
      <w:r w:rsidR="009E44C0" w:rsidRPr="00876050">
        <w:rPr>
          <w:sz w:val="28"/>
          <w:szCs w:val="28"/>
        </w:rPr>
        <w:t xml:space="preserve"> </w:t>
      </w:r>
    </w:p>
    <w:p w:rsidR="0042790C" w:rsidRPr="00876050" w:rsidRDefault="00E82E92" w:rsidP="00FE16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E0143D" w:rsidRPr="00876050">
        <w:rPr>
          <w:sz w:val="28"/>
          <w:szCs w:val="28"/>
        </w:rPr>
        <w:t xml:space="preserve"> </w:t>
      </w:r>
      <w:r w:rsidR="00246ACD" w:rsidRPr="00876050">
        <w:rPr>
          <w:sz w:val="28"/>
          <w:szCs w:val="28"/>
        </w:rPr>
        <w:t xml:space="preserve"> году и</w:t>
      </w:r>
      <w:r w:rsidR="00ED65FD" w:rsidRPr="00876050">
        <w:rPr>
          <w:sz w:val="28"/>
          <w:szCs w:val="28"/>
        </w:rPr>
        <w:t xml:space="preserve">з общей суммы расходов </w:t>
      </w:r>
      <w:r w:rsidR="007C7B14" w:rsidRPr="00876050">
        <w:rPr>
          <w:sz w:val="28"/>
          <w:szCs w:val="28"/>
        </w:rPr>
        <w:t>на оплату труда с начис</w:t>
      </w:r>
      <w:r w:rsidR="00ED65FD" w:rsidRPr="00876050">
        <w:rPr>
          <w:sz w:val="28"/>
          <w:szCs w:val="28"/>
        </w:rPr>
        <w:t>лениями</w:t>
      </w:r>
      <w:r w:rsidR="00246ACD" w:rsidRPr="00876050">
        <w:rPr>
          <w:sz w:val="28"/>
          <w:szCs w:val="28"/>
        </w:rPr>
        <w:t xml:space="preserve"> на всех работников системы ЗАГС Смоленской области</w:t>
      </w:r>
      <w:r w:rsidR="00ED65FD" w:rsidRPr="00876050">
        <w:rPr>
          <w:sz w:val="28"/>
          <w:szCs w:val="28"/>
        </w:rPr>
        <w:t xml:space="preserve"> израсходовано</w:t>
      </w:r>
      <w:r w:rsidR="000226A1">
        <w:rPr>
          <w:sz w:val="28"/>
          <w:szCs w:val="28"/>
        </w:rPr>
        <w:t xml:space="preserve"> 75 650 836,89</w:t>
      </w:r>
      <w:r w:rsidR="0000720B">
        <w:rPr>
          <w:sz w:val="28"/>
          <w:szCs w:val="28"/>
        </w:rPr>
        <w:t>,</w:t>
      </w:r>
      <w:r w:rsidR="004736F1" w:rsidRPr="00876050">
        <w:rPr>
          <w:sz w:val="28"/>
          <w:szCs w:val="28"/>
        </w:rPr>
        <w:t xml:space="preserve"> что составляет</w:t>
      </w:r>
      <w:r w:rsidR="00DD67C2" w:rsidRPr="00876050">
        <w:rPr>
          <w:sz w:val="28"/>
          <w:szCs w:val="28"/>
        </w:rPr>
        <w:t xml:space="preserve"> 9</w:t>
      </w:r>
      <w:r w:rsidR="000226A1">
        <w:rPr>
          <w:sz w:val="28"/>
          <w:szCs w:val="28"/>
        </w:rPr>
        <w:t>4</w:t>
      </w:r>
      <w:r w:rsidR="004736F1" w:rsidRPr="00876050">
        <w:rPr>
          <w:sz w:val="28"/>
          <w:szCs w:val="28"/>
        </w:rPr>
        <w:t xml:space="preserve"> </w:t>
      </w:r>
      <w:r w:rsidR="00E0143D" w:rsidRPr="00876050">
        <w:rPr>
          <w:sz w:val="28"/>
          <w:szCs w:val="28"/>
        </w:rPr>
        <w:t xml:space="preserve"> </w:t>
      </w:r>
      <w:r w:rsidR="003C51DB" w:rsidRPr="00876050">
        <w:rPr>
          <w:sz w:val="28"/>
          <w:szCs w:val="28"/>
        </w:rPr>
        <w:t>%</w:t>
      </w:r>
      <w:r w:rsidR="00291692" w:rsidRPr="00876050">
        <w:rPr>
          <w:sz w:val="28"/>
          <w:szCs w:val="28"/>
        </w:rPr>
        <w:t xml:space="preserve"> от</w:t>
      </w:r>
      <w:r w:rsidR="003C51DB" w:rsidRPr="00876050">
        <w:rPr>
          <w:sz w:val="28"/>
          <w:szCs w:val="28"/>
        </w:rPr>
        <w:t xml:space="preserve"> вс</w:t>
      </w:r>
      <w:r w:rsidR="007C7B14" w:rsidRPr="00876050">
        <w:rPr>
          <w:sz w:val="28"/>
          <w:szCs w:val="28"/>
        </w:rPr>
        <w:t>ех произведенных расходов.</w:t>
      </w:r>
      <w:r w:rsidR="00E5318A" w:rsidRPr="00876050">
        <w:rPr>
          <w:sz w:val="28"/>
          <w:szCs w:val="28"/>
        </w:rPr>
        <w:t xml:space="preserve"> По Главному управлению</w:t>
      </w:r>
      <w:r w:rsidR="008E7D77" w:rsidRPr="00876050">
        <w:rPr>
          <w:sz w:val="28"/>
          <w:szCs w:val="28"/>
        </w:rPr>
        <w:t xml:space="preserve"> ЗАГС</w:t>
      </w:r>
      <w:r w:rsidR="00E5318A" w:rsidRPr="00876050">
        <w:rPr>
          <w:sz w:val="28"/>
          <w:szCs w:val="28"/>
        </w:rPr>
        <w:t xml:space="preserve"> оплата тру</w:t>
      </w:r>
      <w:r w:rsidR="00DD67C2" w:rsidRPr="00876050">
        <w:rPr>
          <w:sz w:val="28"/>
          <w:szCs w:val="28"/>
        </w:rPr>
        <w:t xml:space="preserve">да с начислениями составила </w:t>
      </w:r>
      <w:r w:rsidR="000226A1">
        <w:rPr>
          <w:sz w:val="28"/>
          <w:szCs w:val="28"/>
        </w:rPr>
        <w:t>87</w:t>
      </w:r>
      <w:r w:rsidR="00E5318A" w:rsidRPr="00876050">
        <w:rPr>
          <w:sz w:val="28"/>
          <w:szCs w:val="28"/>
        </w:rPr>
        <w:t xml:space="preserve"> % от пр</w:t>
      </w:r>
      <w:r w:rsidR="00876050" w:rsidRPr="00876050">
        <w:rPr>
          <w:sz w:val="28"/>
          <w:szCs w:val="28"/>
        </w:rPr>
        <w:t>оизведенных расходов, по органам</w:t>
      </w:r>
      <w:r w:rsidR="00E5318A" w:rsidRPr="00876050">
        <w:rPr>
          <w:sz w:val="28"/>
          <w:szCs w:val="28"/>
        </w:rPr>
        <w:t xml:space="preserve"> ЗАГС оплата труда с начи</w:t>
      </w:r>
      <w:r w:rsidR="00B614D8" w:rsidRPr="00876050">
        <w:rPr>
          <w:sz w:val="28"/>
          <w:szCs w:val="28"/>
        </w:rPr>
        <w:t xml:space="preserve">слениями  -  </w:t>
      </w:r>
      <w:r w:rsidR="00A85155" w:rsidRPr="00876050">
        <w:rPr>
          <w:sz w:val="28"/>
          <w:szCs w:val="28"/>
        </w:rPr>
        <w:t xml:space="preserve">            </w:t>
      </w:r>
      <w:r w:rsidR="000226A1">
        <w:rPr>
          <w:sz w:val="28"/>
          <w:szCs w:val="28"/>
        </w:rPr>
        <w:t>97</w:t>
      </w:r>
      <w:r w:rsidR="00E5318A" w:rsidRPr="00876050">
        <w:rPr>
          <w:sz w:val="28"/>
          <w:szCs w:val="28"/>
        </w:rPr>
        <w:t xml:space="preserve"> % от всех произведенных расходов. </w:t>
      </w:r>
    </w:p>
    <w:p w:rsidR="005A697F" w:rsidRPr="00876050" w:rsidRDefault="007C643D" w:rsidP="007C643D">
      <w:pPr>
        <w:ind w:firstLine="708"/>
        <w:jc w:val="both"/>
        <w:rPr>
          <w:sz w:val="28"/>
          <w:szCs w:val="28"/>
        </w:rPr>
      </w:pPr>
      <w:r w:rsidRPr="00876050">
        <w:rPr>
          <w:sz w:val="28"/>
          <w:szCs w:val="28"/>
        </w:rPr>
        <w:t>Выделенные в</w:t>
      </w:r>
      <w:r w:rsidR="00E82E92">
        <w:rPr>
          <w:sz w:val="28"/>
          <w:szCs w:val="28"/>
        </w:rPr>
        <w:t xml:space="preserve"> 2024</w:t>
      </w:r>
      <w:r w:rsidRPr="00876050">
        <w:rPr>
          <w:sz w:val="28"/>
          <w:szCs w:val="28"/>
        </w:rPr>
        <w:t xml:space="preserve"> году фина</w:t>
      </w:r>
      <w:r w:rsidR="006C1EFF" w:rsidRPr="00876050">
        <w:rPr>
          <w:sz w:val="28"/>
          <w:szCs w:val="28"/>
        </w:rPr>
        <w:t xml:space="preserve">нсовые средства </w:t>
      </w:r>
      <w:r w:rsidRPr="00876050">
        <w:rPr>
          <w:sz w:val="28"/>
          <w:szCs w:val="28"/>
        </w:rPr>
        <w:t>на выполне</w:t>
      </w:r>
      <w:r w:rsidR="00CA0199" w:rsidRPr="00876050">
        <w:rPr>
          <w:sz w:val="28"/>
          <w:szCs w:val="28"/>
        </w:rPr>
        <w:t xml:space="preserve">ние государственных полномочий </w:t>
      </w:r>
      <w:r w:rsidRPr="00876050">
        <w:rPr>
          <w:sz w:val="28"/>
          <w:szCs w:val="28"/>
        </w:rPr>
        <w:t xml:space="preserve">были израсходованы в полном объеме.  </w:t>
      </w:r>
    </w:p>
    <w:p w:rsidR="00FA47D1" w:rsidRPr="00B614D8" w:rsidRDefault="00FA47D1" w:rsidP="00FA47D1">
      <w:pPr>
        <w:pStyle w:val="31"/>
        <w:spacing w:after="0"/>
        <w:ind w:firstLine="360"/>
        <w:jc w:val="both"/>
        <w:rPr>
          <w:sz w:val="28"/>
          <w:szCs w:val="28"/>
        </w:rPr>
      </w:pPr>
      <w:r w:rsidRPr="00B614D8">
        <w:rPr>
          <w:sz w:val="28"/>
          <w:szCs w:val="28"/>
        </w:rPr>
        <w:t xml:space="preserve">Эффективное и полное освоение финансовых </w:t>
      </w:r>
      <w:r w:rsidR="000721E6" w:rsidRPr="00B614D8">
        <w:rPr>
          <w:sz w:val="28"/>
          <w:szCs w:val="28"/>
        </w:rPr>
        <w:t>средств,</w:t>
      </w:r>
      <w:r w:rsidR="00C5686D" w:rsidRPr="00B614D8">
        <w:rPr>
          <w:sz w:val="28"/>
          <w:szCs w:val="28"/>
        </w:rPr>
        <w:t xml:space="preserve"> в том числе</w:t>
      </w:r>
      <w:r w:rsidRPr="00B614D8">
        <w:rPr>
          <w:sz w:val="28"/>
          <w:szCs w:val="28"/>
        </w:rPr>
        <w:t xml:space="preserve"> позволило укрепить материально-техническую базу органов ЗАГС. </w:t>
      </w:r>
    </w:p>
    <w:p w:rsidR="0054590A" w:rsidRPr="00B614D8" w:rsidRDefault="00E9485F" w:rsidP="00E9485F">
      <w:pPr>
        <w:ind w:firstLine="708"/>
        <w:jc w:val="both"/>
        <w:rPr>
          <w:sz w:val="28"/>
          <w:szCs w:val="28"/>
        </w:rPr>
      </w:pPr>
      <w:proofErr w:type="gramStart"/>
      <w:r w:rsidRPr="00B614D8">
        <w:rPr>
          <w:sz w:val="28"/>
          <w:szCs w:val="28"/>
        </w:rPr>
        <w:t>Главным управлен</w:t>
      </w:r>
      <w:r w:rsidR="009D4A28">
        <w:rPr>
          <w:sz w:val="28"/>
          <w:szCs w:val="28"/>
        </w:rPr>
        <w:t>ием  ЗАГС был</w:t>
      </w:r>
      <w:r w:rsidR="00E82E92">
        <w:rPr>
          <w:sz w:val="28"/>
          <w:szCs w:val="28"/>
        </w:rPr>
        <w:t>и</w:t>
      </w:r>
      <w:r w:rsidR="009D4A28">
        <w:rPr>
          <w:sz w:val="28"/>
          <w:szCs w:val="28"/>
        </w:rPr>
        <w:t xml:space="preserve"> заключён</w:t>
      </w:r>
      <w:r w:rsidR="00E82E92">
        <w:rPr>
          <w:sz w:val="28"/>
          <w:szCs w:val="28"/>
        </w:rPr>
        <w:t>ы 3</w:t>
      </w:r>
      <w:r w:rsidR="009D4A28">
        <w:rPr>
          <w:sz w:val="28"/>
          <w:szCs w:val="28"/>
        </w:rPr>
        <w:t xml:space="preserve"> </w:t>
      </w:r>
      <w:r w:rsidR="003D32F9" w:rsidRPr="00B614D8">
        <w:rPr>
          <w:sz w:val="28"/>
          <w:szCs w:val="28"/>
        </w:rPr>
        <w:t xml:space="preserve"> </w:t>
      </w:r>
      <w:r w:rsidR="00E82E92">
        <w:rPr>
          <w:sz w:val="28"/>
          <w:szCs w:val="28"/>
        </w:rPr>
        <w:t>государственных</w:t>
      </w:r>
      <w:r w:rsidR="00B614D8" w:rsidRPr="00B614D8">
        <w:rPr>
          <w:sz w:val="28"/>
          <w:szCs w:val="28"/>
        </w:rPr>
        <w:t xml:space="preserve"> контракт</w:t>
      </w:r>
      <w:r w:rsidR="00E82E92">
        <w:rPr>
          <w:sz w:val="28"/>
          <w:szCs w:val="28"/>
        </w:rPr>
        <w:t>а</w:t>
      </w:r>
      <w:r w:rsidR="00F77A89" w:rsidRPr="00B614D8">
        <w:rPr>
          <w:sz w:val="28"/>
          <w:szCs w:val="28"/>
        </w:rPr>
        <w:t xml:space="preserve">  и</w:t>
      </w:r>
      <w:r w:rsidR="00E82E92">
        <w:rPr>
          <w:sz w:val="28"/>
          <w:szCs w:val="28"/>
        </w:rPr>
        <w:t xml:space="preserve">  92</w:t>
      </w:r>
      <w:r w:rsidR="00CA0199">
        <w:rPr>
          <w:sz w:val="28"/>
          <w:szCs w:val="28"/>
        </w:rPr>
        <w:t xml:space="preserve"> </w:t>
      </w:r>
      <w:r w:rsidR="00E82E92">
        <w:rPr>
          <w:sz w:val="28"/>
          <w:szCs w:val="28"/>
        </w:rPr>
        <w:t xml:space="preserve"> договора</w:t>
      </w:r>
      <w:r w:rsidR="008F2977" w:rsidRPr="00B614D8">
        <w:rPr>
          <w:sz w:val="28"/>
          <w:szCs w:val="28"/>
        </w:rPr>
        <w:t xml:space="preserve"> на поставку товаров, вы</w:t>
      </w:r>
      <w:r w:rsidR="00422C53" w:rsidRPr="00B614D8">
        <w:rPr>
          <w:sz w:val="28"/>
          <w:szCs w:val="28"/>
        </w:rPr>
        <w:t>полнение работ, оказание услуг,</w:t>
      </w:r>
      <w:r w:rsidR="008F2977" w:rsidRPr="00B614D8">
        <w:rPr>
          <w:sz w:val="28"/>
          <w:szCs w:val="28"/>
        </w:rPr>
        <w:t xml:space="preserve">  всего на общую сумму</w:t>
      </w:r>
      <w:r w:rsidR="00CA0199">
        <w:rPr>
          <w:sz w:val="28"/>
          <w:szCs w:val="28"/>
        </w:rPr>
        <w:t xml:space="preserve"> </w:t>
      </w:r>
      <w:r w:rsidR="00E82E92">
        <w:rPr>
          <w:sz w:val="28"/>
          <w:szCs w:val="28"/>
        </w:rPr>
        <w:t xml:space="preserve">рублей 2 570 904 рубля 72  копейки </w:t>
      </w:r>
      <w:r w:rsidR="00B614D8" w:rsidRPr="00B614D8">
        <w:rPr>
          <w:sz w:val="28"/>
          <w:szCs w:val="28"/>
        </w:rPr>
        <w:t xml:space="preserve"> </w:t>
      </w:r>
      <w:r w:rsidR="00B32854" w:rsidRPr="00B614D8">
        <w:rPr>
          <w:sz w:val="28"/>
          <w:szCs w:val="28"/>
        </w:rPr>
        <w:t>(</w:t>
      </w:r>
      <w:r w:rsidR="004C06CE" w:rsidRPr="00B614D8">
        <w:rPr>
          <w:sz w:val="28"/>
          <w:szCs w:val="28"/>
        </w:rPr>
        <w:t>в</w:t>
      </w:r>
      <w:r w:rsidR="00E82E92">
        <w:rPr>
          <w:sz w:val="28"/>
          <w:szCs w:val="28"/>
        </w:rPr>
        <w:t xml:space="preserve"> 2023</w:t>
      </w:r>
      <w:r w:rsidR="001B2E34" w:rsidRPr="00B614D8">
        <w:rPr>
          <w:sz w:val="28"/>
          <w:szCs w:val="28"/>
        </w:rPr>
        <w:t xml:space="preserve"> году - </w:t>
      </w:r>
      <w:r w:rsidR="0000720B">
        <w:rPr>
          <w:sz w:val="28"/>
          <w:szCs w:val="28"/>
        </w:rPr>
        <w:t>1 государственный контракт</w:t>
      </w:r>
      <w:r w:rsidR="00E82E92">
        <w:rPr>
          <w:sz w:val="28"/>
          <w:szCs w:val="28"/>
        </w:rPr>
        <w:t>, 108</w:t>
      </w:r>
      <w:r w:rsidR="00F77A89" w:rsidRPr="00B614D8">
        <w:rPr>
          <w:sz w:val="28"/>
          <w:szCs w:val="28"/>
        </w:rPr>
        <w:t xml:space="preserve">  до</w:t>
      </w:r>
      <w:r w:rsidR="00CA0199">
        <w:rPr>
          <w:sz w:val="28"/>
          <w:szCs w:val="28"/>
        </w:rPr>
        <w:t>говоров</w:t>
      </w:r>
      <w:r w:rsidRPr="00B614D8">
        <w:rPr>
          <w:sz w:val="28"/>
          <w:szCs w:val="28"/>
        </w:rPr>
        <w:t xml:space="preserve">  на поставку товаров, выполнение работ, оказание услуг</w:t>
      </w:r>
      <w:r w:rsidR="00EE5EFF" w:rsidRPr="00B614D8">
        <w:rPr>
          <w:sz w:val="28"/>
          <w:szCs w:val="28"/>
        </w:rPr>
        <w:t xml:space="preserve"> -</w:t>
      </w:r>
      <w:r w:rsidRPr="00B614D8">
        <w:rPr>
          <w:sz w:val="28"/>
          <w:szCs w:val="28"/>
        </w:rPr>
        <w:t xml:space="preserve">  всего на </w:t>
      </w:r>
      <w:r w:rsidR="008F2977" w:rsidRPr="00B614D8">
        <w:rPr>
          <w:sz w:val="28"/>
          <w:szCs w:val="28"/>
        </w:rPr>
        <w:t>общую сумму</w:t>
      </w:r>
      <w:r w:rsidR="00E82E92">
        <w:rPr>
          <w:sz w:val="28"/>
          <w:szCs w:val="28"/>
        </w:rPr>
        <w:t xml:space="preserve"> 1 684 906 </w:t>
      </w:r>
      <w:r w:rsidR="00CA0199">
        <w:rPr>
          <w:sz w:val="28"/>
          <w:szCs w:val="28"/>
        </w:rPr>
        <w:t xml:space="preserve"> </w:t>
      </w:r>
      <w:r w:rsidR="0000720B">
        <w:rPr>
          <w:sz w:val="28"/>
          <w:szCs w:val="28"/>
        </w:rPr>
        <w:t xml:space="preserve"> рублей</w:t>
      </w:r>
      <w:r w:rsidR="00E82E92">
        <w:rPr>
          <w:sz w:val="28"/>
          <w:szCs w:val="28"/>
        </w:rPr>
        <w:t xml:space="preserve"> 97</w:t>
      </w:r>
      <w:r w:rsidR="00CA0199" w:rsidRPr="00B614D8">
        <w:rPr>
          <w:sz w:val="28"/>
          <w:szCs w:val="28"/>
        </w:rPr>
        <w:t xml:space="preserve"> </w:t>
      </w:r>
      <w:r w:rsidR="00E82E92">
        <w:rPr>
          <w:sz w:val="28"/>
          <w:szCs w:val="28"/>
        </w:rPr>
        <w:t>копеек</w:t>
      </w:r>
      <w:r w:rsidR="008F2977" w:rsidRPr="00B614D8">
        <w:rPr>
          <w:sz w:val="28"/>
          <w:szCs w:val="28"/>
        </w:rPr>
        <w:t>)</w:t>
      </w:r>
      <w:r w:rsidR="00B32854" w:rsidRPr="00B614D8">
        <w:rPr>
          <w:sz w:val="28"/>
          <w:szCs w:val="28"/>
        </w:rPr>
        <w:t>.</w:t>
      </w:r>
      <w:r w:rsidR="0067030E" w:rsidRPr="00B614D8">
        <w:rPr>
          <w:sz w:val="28"/>
          <w:szCs w:val="28"/>
        </w:rPr>
        <w:t xml:space="preserve"> </w:t>
      </w:r>
      <w:proofErr w:type="gramEnd"/>
    </w:p>
    <w:p w:rsidR="00E52461" w:rsidRPr="00D8387B" w:rsidRDefault="00AE7513" w:rsidP="001C324D">
      <w:pPr>
        <w:ind w:firstLine="708"/>
        <w:jc w:val="both"/>
        <w:rPr>
          <w:sz w:val="28"/>
          <w:szCs w:val="28"/>
        </w:rPr>
      </w:pPr>
      <w:r w:rsidRPr="00D8387B">
        <w:rPr>
          <w:sz w:val="28"/>
          <w:szCs w:val="28"/>
        </w:rPr>
        <w:t>Главным управлением</w:t>
      </w:r>
      <w:r w:rsidR="00DC731D" w:rsidRPr="00D8387B">
        <w:rPr>
          <w:sz w:val="28"/>
          <w:szCs w:val="28"/>
        </w:rPr>
        <w:t xml:space="preserve"> ЗАГС б</w:t>
      </w:r>
      <w:r w:rsidR="00002978" w:rsidRPr="00D8387B">
        <w:rPr>
          <w:sz w:val="28"/>
          <w:szCs w:val="28"/>
        </w:rPr>
        <w:t>ыли</w:t>
      </w:r>
      <w:r w:rsidR="00A20E1A" w:rsidRPr="00D8387B">
        <w:rPr>
          <w:sz w:val="28"/>
          <w:szCs w:val="28"/>
        </w:rPr>
        <w:t xml:space="preserve"> </w:t>
      </w:r>
      <w:r w:rsidR="00E9485F" w:rsidRPr="00D8387B">
        <w:rPr>
          <w:sz w:val="28"/>
          <w:szCs w:val="28"/>
        </w:rPr>
        <w:t xml:space="preserve"> при</w:t>
      </w:r>
      <w:r w:rsidR="00002978" w:rsidRPr="00D8387B">
        <w:rPr>
          <w:sz w:val="28"/>
          <w:szCs w:val="28"/>
        </w:rPr>
        <w:t>обретены</w:t>
      </w:r>
      <w:r w:rsidR="00A20E1A" w:rsidRPr="00D8387B">
        <w:rPr>
          <w:sz w:val="28"/>
          <w:szCs w:val="28"/>
        </w:rPr>
        <w:t xml:space="preserve"> бланки свидетельств о государственной </w:t>
      </w:r>
      <w:r w:rsidR="00CA30B5" w:rsidRPr="00D8387B">
        <w:rPr>
          <w:sz w:val="28"/>
          <w:szCs w:val="28"/>
        </w:rPr>
        <w:t>регистрации</w:t>
      </w:r>
      <w:r w:rsidR="0000720B">
        <w:rPr>
          <w:sz w:val="28"/>
          <w:szCs w:val="28"/>
        </w:rPr>
        <w:t xml:space="preserve"> актов гражданского состояния,</w:t>
      </w:r>
      <w:r w:rsidR="00D8387B" w:rsidRPr="00D8387B">
        <w:rPr>
          <w:sz w:val="28"/>
          <w:szCs w:val="28"/>
        </w:rPr>
        <w:t xml:space="preserve"> </w:t>
      </w:r>
      <w:r w:rsidR="00E82E92">
        <w:rPr>
          <w:sz w:val="28"/>
          <w:szCs w:val="28"/>
        </w:rPr>
        <w:t xml:space="preserve">автоматизированные рабочие места, </w:t>
      </w:r>
      <w:r w:rsidR="005740F5">
        <w:rPr>
          <w:sz w:val="28"/>
          <w:szCs w:val="28"/>
        </w:rPr>
        <w:t>принтеры</w:t>
      </w:r>
      <w:r w:rsidR="00D8387B" w:rsidRPr="00D8387B">
        <w:rPr>
          <w:sz w:val="28"/>
          <w:szCs w:val="28"/>
        </w:rPr>
        <w:t>,</w:t>
      </w:r>
      <w:r w:rsidR="005740F5">
        <w:rPr>
          <w:sz w:val="28"/>
          <w:szCs w:val="28"/>
        </w:rPr>
        <w:t xml:space="preserve"> </w:t>
      </w:r>
      <w:r w:rsidR="001C324D" w:rsidRPr="00D8387B">
        <w:rPr>
          <w:sz w:val="28"/>
          <w:szCs w:val="28"/>
        </w:rPr>
        <w:t>картридж</w:t>
      </w:r>
      <w:r w:rsidR="00A20E1A" w:rsidRPr="00D8387B">
        <w:rPr>
          <w:sz w:val="28"/>
          <w:szCs w:val="28"/>
        </w:rPr>
        <w:t>и</w:t>
      </w:r>
      <w:r w:rsidR="0000720B">
        <w:rPr>
          <w:sz w:val="28"/>
          <w:szCs w:val="28"/>
        </w:rPr>
        <w:t>, канцелярские товары, произведен переплет 603 актовых книг для органов ЗАГС.</w:t>
      </w:r>
      <w:r w:rsidR="00903E6C" w:rsidRPr="00D8387B">
        <w:rPr>
          <w:sz w:val="28"/>
          <w:szCs w:val="28"/>
        </w:rPr>
        <w:t xml:space="preserve"> </w:t>
      </w:r>
    </w:p>
    <w:p w:rsidR="002919D6" w:rsidRPr="008A124C" w:rsidRDefault="0000720B" w:rsidP="002919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о</w:t>
      </w:r>
      <w:r w:rsidR="005740F5">
        <w:rPr>
          <w:sz w:val="28"/>
          <w:szCs w:val="28"/>
        </w:rPr>
        <w:t>рганам</w:t>
      </w:r>
      <w:r w:rsidR="002919D6" w:rsidRPr="008A124C">
        <w:rPr>
          <w:sz w:val="28"/>
          <w:szCs w:val="28"/>
        </w:rPr>
        <w:t xml:space="preserve"> ЗАГС</w:t>
      </w:r>
      <w:r w:rsidR="005740F5">
        <w:rPr>
          <w:sz w:val="28"/>
          <w:szCs w:val="28"/>
        </w:rPr>
        <w:t xml:space="preserve"> передавались </w:t>
      </w:r>
      <w:r w:rsidR="008A124C" w:rsidRPr="008A124C">
        <w:rPr>
          <w:sz w:val="28"/>
          <w:szCs w:val="28"/>
        </w:rPr>
        <w:t>картриджи</w:t>
      </w:r>
      <w:r w:rsidR="005740F5">
        <w:rPr>
          <w:sz w:val="28"/>
          <w:szCs w:val="28"/>
        </w:rPr>
        <w:t xml:space="preserve"> и расходные материалы для принтеров</w:t>
      </w:r>
      <w:r w:rsidR="008A124C" w:rsidRPr="008A124C">
        <w:rPr>
          <w:sz w:val="28"/>
          <w:szCs w:val="28"/>
        </w:rPr>
        <w:t>,</w:t>
      </w:r>
      <w:r w:rsidR="00CA0199" w:rsidRPr="008A124C">
        <w:rPr>
          <w:sz w:val="28"/>
          <w:szCs w:val="28"/>
        </w:rPr>
        <w:t xml:space="preserve"> кроме того о</w:t>
      </w:r>
      <w:r w:rsidR="002919D6" w:rsidRPr="008A124C">
        <w:rPr>
          <w:sz w:val="28"/>
          <w:szCs w:val="28"/>
        </w:rPr>
        <w:t>рганы ЗАГС  самостоятельно приобретали необходимую оргтехнику и</w:t>
      </w:r>
      <w:r w:rsidR="005740F5">
        <w:rPr>
          <w:sz w:val="28"/>
          <w:szCs w:val="28"/>
        </w:rPr>
        <w:t xml:space="preserve"> прочие </w:t>
      </w:r>
      <w:r w:rsidR="002919D6" w:rsidRPr="008A124C">
        <w:rPr>
          <w:sz w:val="28"/>
          <w:szCs w:val="28"/>
        </w:rPr>
        <w:t xml:space="preserve">материалы. </w:t>
      </w:r>
    </w:p>
    <w:p w:rsidR="00920C72" w:rsidRPr="00B614D8" w:rsidRDefault="00920C72" w:rsidP="009E44C0">
      <w:pPr>
        <w:ind w:firstLine="709"/>
        <w:jc w:val="both"/>
        <w:rPr>
          <w:sz w:val="28"/>
          <w:szCs w:val="28"/>
        </w:rPr>
      </w:pPr>
      <w:r w:rsidRPr="00B614D8">
        <w:rPr>
          <w:sz w:val="28"/>
          <w:szCs w:val="28"/>
        </w:rPr>
        <w:t xml:space="preserve">Главное управление ЗАГС ведет постоянный документальный </w:t>
      </w:r>
      <w:proofErr w:type="gramStart"/>
      <w:r w:rsidRPr="00B614D8">
        <w:rPr>
          <w:sz w:val="28"/>
          <w:szCs w:val="28"/>
        </w:rPr>
        <w:t>контроль за</w:t>
      </w:r>
      <w:proofErr w:type="gramEnd"/>
      <w:r w:rsidRPr="00B614D8">
        <w:rPr>
          <w:sz w:val="28"/>
          <w:szCs w:val="28"/>
        </w:rPr>
        <w:t xml:space="preserve"> расходованием субвенции, выделенной на переданные полномочия и </w:t>
      </w:r>
      <w:r w:rsidRPr="00B614D8">
        <w:rPr>
          <w:sz w:val="28"/>
          <w:szCs w:val="28"/>
        </w:rPr>
        <w:lastRenderedPageBreak/>
        <w:t>взиманием государственной пошлины за государственную регистрацию актов гражданского состояния и иные юридически значимые действия.</w:t>
      </w:r>
    </w:p>
    <w:p w:rsidR="004A028E" w:rsidRPr="00B614D8" w:rsidRDefault="004A028E" w:rsidP="004A028E">
      <w:pPr>
        <w:pStyle w:val="31"/>
        <w:spacing w:after="0"/>
        <w:jc w:val="both"/>
        <w:rPr>
          <w:sz w:val="28"/>
          <w:szCs w:val="28"/>
        </w:rPr>
      </w:pPr>
      <w:r w:rsidRPr="00B614D8">
        <w:rPr>
          <w:sz w:val="28"/>
          <w:szCs w:val="28"/>
        </w:rPr>
        <w:t xml:space="preserve">          В доход федерального бюджета от уплаты государственной пошлины за государственную регистрацию актов гражданского состояния и осуществление иных юри</w:t>
      </w:r>
      <w:r w:rsidR="00B614D8" w:rsidRPr="00B614D8">
        <w:rPr>
          <w:sz w:val="28"/>
          <w:szCs w:val="28"/>
        </w:rPr>
        <w:t>дически значимых действий в 202</w:t>
      </w:r>
      <w:r w:rsidR="005740F5">
        <w:rPr>
          <w:sz w:val="28"/>
          <w:szCs w:val="28"/>
        </w:rPr>
        <w:t>4</w:t>
      </w:r>
      <w:r w:rsidRPr="00B614D8">
        <w:rPr>
          <w:sz w:val="28"/>
          <w:szCs w:val="28"/>
        </w:rPr>
        <w:t xml:space="preserve"> году поступило</w:t>
      </w:r>
      <w:r w:rsidR="005740F5">
        <w:rPr>
          <w:sz w:val="28"/>
          <w:szCs w:val="28"/>
        </w:rPr>
        <w:t xml:space="preserve"> 16 294 800</w:t>
      </w:r>
      <w:r w:rsidR="00CA0199">
        <w:rPr>
          <w:sz w:val="28"/>
          <w:szCs w:val="28"/>
        </w:rPr>
        <w:t xml:space="preserve"> </w:t>
      </w:r>
      <w:r w:rsidR="005740F5">
        <w:rPr>
          <w:sz w:val="28"/>
          <w:szCs w:val="28"/>
        </w:rPr>
        <w:t>рублей (в 2023</w:t>
      </w:r>
      <w:r w:rsidRPr="00B614D8">
        <w:rPr>
          <w:sz w:val="28"/>
          <w:szCs w:val="28"/>
        </w:rPr>
        <w:t xml:space="preserve"> году</w:t>
      </w:r>
      <w:r w:rsidR="005740F5">
        <w:rPr>
          <w:sz w:val="28"/>
          <w:szCs w:val="28"/>
        </w:rPr>
        <w:t xml:space="preserve"> - 16 479 200</w:t>
      </w:r>
      <w:r w:rsidR="00CA0199" w:rsidRPr="00B614D8">
        <w:rPr>
          <w:sz w:val="28"/>
          <w:szCs w:val="28"/>
        </w:rPr>
        <w:t xml:space="preserve"> </w:t>
      </w:r>
      <w:r w:rsidRPr="00B614D8">
        <w:rPr>
          <w:sz w:val="28"/>
          <w:szCs w:val="28"/>
        </w:rPr>
        <w:t xml:space="preserve">рублей).  </w:t>
      </w:r>
    </w:p>
    <w:p w:rsidR="00FA47D1" w:rsidRPr="00B92E4E" w:rsidRDefault="00D81066" w:rsidP="0067030E">
      <w:pPr>
        <w:ind w:firstLine="709"/>
        <w:jc w:val="both"/>
        <w:rPr>
          <w:sz w:val="28"/>
          <w:szCs w:val="28"/>
        </w:rPr>
      </w:pPr>
      <w:r w:rsidRPr="00D81066">
        <w:rPr>
          <w:sz w:val="28"/>
          <w:szCs w:val="28"/>
        </w:rPr>
        <w:t>В 2024</w:t>
      </w:r>
      <w:r w:rsidR="00FA47D1" w:rsidRPr="00D81066">
        <w:rPr>
          <w:sz w:val="28"/>
          <w:szCs w:val="28"/>
        </w:rPr>
        <w:t xml:space="preserve"> году в органы ЗАГС Смоленск</w:t>
      </w:r>
      <w:r w:rsidR="00017B03" w:rsidRPr="00D81066">
        <w:rPr>
          <w:sz w:val="28"/>
          <w:szCs w:val="28"/>
        </w:rPr>
        <w:t>ой области по вопросам</w:t>
      </w:r>
      <w:r w:rsidR="00A64633" w:rsidRPr="00D81066">
        <w:rPr>
          <w:sz w:val="28"/>
          <w:szCs w:val="28"/>
        </w:rPr>
        <w:t xml:space="preserve"> </w:t>
      </w:r>
      <w:r w:rsidR="003C2DB2" w:rsidRPr="00D81066">
        <w:rPr>
          <w:sz w:val="28"/>
          <w:szCs w:val="28"/>
        </w:rPr>
        <w:t xml:space="preserve"> </w:t>
      </w:r>
      <w:r w:rsidR="00017B03" w:rsidRPr="00D81066">
        <w:rPr>
          <w:sz w:val="28"/>
          <w:szCs w:val="28"/>
        </w:rPr>
        <w:t xml:space="preserve"> государст</w:t>
      </w:r>
      <w:r w:rsidR="00FA47D1" w:rsidRPr="00D81066">
        <w:rPr>
          <w:sz w:val="28"/>
          <w:szCs w:val="28"/>
        </w:rPr>
        <w:t>вен</w:t>
      </w:r>
      <w:r w:rsidR="00017B03" w:rsidRPr="00D81066">
        <w:rPr>
          <w:sz w:val="28"/>
          <w:szCs w:val="28"/>
        </w:rPr>
        <w:t>н</w:t>
      </w:r>
      <w:r w:rsidR="00FA47D1" w:rsidRPr="00D81066">
        <w:rPr>
          <w:sz w:val="28"/>
          <w:szCs w:val="28"/>
        </w:rPr>
        <w:t>ой регистрации актов гражданско</w:t>
      </w:r>
      <w:r w:rsidR="00AA73FD" w:rsidRPr="00D81066">
        <w:rPr>
          <w:sz w:val="28"/>
          <w:szCs w:val="28"/>
        </w:rPr>
        <w:t>го состояния</w:t>
      </w:r>
      <w:r w:rsidR="00A64633" w:rsidRPr="00D81066">
        <w:rPr>
          <w:sz w:val="28"/>
          <w:szCs w:val="28"/>
        </w:rPr>
        <w:t xml:space="preserve"> и совершения юридически значимых действий </w:t>
      </w:r>
      <w:r w:rsidR="00AA73FD" w:rsidRPr="00D81066">
        <w:rPr>
          <w:sz w:val="28"/>
          <w:szCs w:val="28"/>
        </w:rPr>
        <w:t>обратилось</w:t>
      </w:r>
      <w:r w:rsidR="004555A6" w:rsidRPr="00D81066">
        <w:rPr>
          <w:sz w:val="28"/>
          <w:szCs w:val="28"/>
        </w:rPr>
        <w:t xml:space="preserve"> </w:t>
      </w:r>
      <w:r w:rsidRPr="00D81066">
        <w:rPr>
          <w:sz w:val="28"/>
          <w:szCs w:val="28"/>
        </w:rPr>
        <w:t xml:space="preserve"> 185 226</w:t>
      </w:r>
      <w:r w:rsidR="00843E35" w:rsidRPr="00D81066">
        <w:rPr>
          <w:sz w:val="28"/>
          <w:szCs w:val="28"/>
        </w:rPr>
        <w:t xml:space="preserve"> </w:t>
      </w:r>
      <w:r w:rsidR="0042790C" w:rsidRPr="00D81066">
        <w:rPr>
          <w:sz w:val="28"/>
          <w:szCs w:val="28"/>
        </w:rPr>
        <w:t xml:space="preserve"> </w:t>
      </w:r>
      <w:r w:rsidR="00BC3297" w:rsidRPr="00D81066">
        <w:rPr>
          <w:sz w:val="28"/>
          <w:szCs w:val="28"/>
        </w:rPr>
        <w:t xml:space="preserve">человек </w:t>
      </w:r>
      <w:r w:rsidR="00FA47D1" w:rsidRPr="00D81066">
        <w:rPr>
          <w:sz w:val="28"/>
          <w:szCs w:val="28"/>
        </w:rPr>
        <w:t xml:space="preserve"> (</w:t>
      </w:r>
      <w:r w:rsidR="00433C85" w:rsidRPr="00D81066">
        <w:rPr>
          <w:sz w:val="28"/>
          <w:szCs w:val="28"/>
        </w:rPr>
        <w:t>в 20</w:t>
      </w:r>
      <w:r w:rsidRPr="00D81066">
        <w:rPr>
          <w:sz w:val="28"/>
          <w:szCs w:val="28"/>
        </w:rPr>
        <w:t>23</w:t>
      </w:r>
      <w:r w:rsidR="00AA73FD" w:rsidRPr="00D81066">
        <w:rPr>
          <w:sz w:val="28"/>
          <w:szCs w:val="28"/>
        </w:rPr>
        <w:t xml:space="preserve"> году –</w:t>
      </w:r>
      <w:r w:rsidRPr="00D81066">
        <w:rPr>
          <w:sz w:val="28"/>
          <w:szCs w:val="28"/>
        </w:rPr>
        <w:t>211 816</w:t>
      </w:r>
      <w:r w:rsidR="008E7D77" w:rsidRPr="00D81066">
        <w:rPr>
          <w:sz w:val="28"/>
          <w:szCs w:val="28"/>
        </w:rPr>
        <w:t xml:space="preserve"> чел.</w:t>
      </w:r>
      <w:r w:rsidR="00BC3297" w:rsidRPr="00D81066">
        <w:rPr>
          <w:sz w:val="28"/>
          <w:szCs w:val="28"/>
        </w:rPr>
        <w:t>).</w:t>
      </w:r>
      <w:r w:rsidR="00BC3297" w:rsidRPr="005740F5">
        <w:rPr>
          <w:b/>
          <w:sz w:val="28"/>
          <w:szCs w:val="28"/>
        </w:rPr>
        <w:t xml:space="preserve"> </w:t>
      </w:r>
      <w:r w:rsidR="006B6ABF" w:rsidRPr="005740F5">
        <w:rPr>
          <w:b/>
          <w:sz w:val="28"/>
          <w:szCs w:val="28"/>
        </w:rPr>
        <w:t xml:space="preserve"> </w:t>
      </w:r>
      <w:proofErr w:type="gramStart"/>
      <w:r w:rsidR="00ED6B65" w:rsidRPr="00D81066">
        <w:rPr>
          <w:sz w:val="28"/>
          <w:szCs w:val="28"/>
        </w:rPr>
        <w:t>В отдел накопления, хранения и выдачи документов</w:t>
      </w:r>
      <w:r w:rsidR="001E4DB5" w:rsidRPr="00D81066">
        <w:rPr>
          <w:sz w:val="28"/>
          <w:szCs w:val="28"/>
        </w:rPr>
        <w:t xml:space="preserve"> Главного управления</w:t>
      </w:r>
      <w:r w:rsidR="00B62CCE" w:rsidRPr="00D81066">
        <w:rPr>
          <w:sz w:val="28"/>
          <w:szCs w:val="28"/>
        </w:rPr>
        <w:t xml:space="preserve"> ЗАГС</w:t>
      </w:r>
      <w:r w:rsidR="001E4DB5" w:rsidRPr="00D81066">
        <w:rPr>
          <w:sz w:val="28"/>
          <w:szCs w:val="28"/>
        </w:rPr>
        <w:t xml:space="preserve">  </w:t>
      </w:r>
      <w:r w:rsidR="004617E6" w:rsidRPr="00D81066">
        <w:rPr>
          <w:sz w:val="28"/>
          <w:szCs w:val="28"/>
        </w:rPr>
        <w:t xml:space="preserve">поступило </w:t>
      </w:r>
      <w:r w:rsidR="00CA0199" w:rsidRPr="00D81066">
        <w:rPr>
          <w:sz w:val="28"/>
          <w:szCs w:val="28"/>
        </w:rPr>
        <w:t>более</w:t>
      </w:r>
      <w:r w:rsidR="00CA0199" w:rsidRPr="005740F5">
        <w:rPr>
          <w:b/>
          <w:sz w:val="28"/>
          <w:szCs w:val="28"/>
        </w:rPr>
        <w:t xml:space="preserve"> </w:t>
      </w:r>
      <w:r w:rsidR="00351AD8">
        <w:rPr>
          <w:b/>
          <w:sz w:val="28"/>
          <w:szCs w:val="28"/>
        </w:rPr>
        <w:t>4000</w:t>
      </w:r>
      <w:r w:rsidR="003E714B" w:rsidRPr="00B92E4E">
        <w:rPr>
          <w:sz w:val="28"/>
          <w:szCs w:val="28"/>
        </w:rPr>
        <w:t xml:space="preserve"> </w:t>
      </w:r>
      <w:r w:rsidR="000B5D53" w:rsidRPr="00B92E4E">
        <w:rPr>
          <w:sz w:val="28"/>
          <w:szCs w:val="28"/>
        </w:rPr>
        <w:t>обращений</w:t>
      </w:r>
      <w:r w:rsidR="004617E6" w:rsidRPr="00B92E4E">
        <w:rPr>
          <w:sz w:val="28"/>
          <w:szCs w:val="28"/>
        </w:rPr>
        <w:t xml:space="preserve"> от</w:t>
      </w:r>
      <w:r w:rsidR="00422C53" w:rsidRPr="00B92E4E">
        <w:rPr>
          <w:sz w:val="28"/>
          <w:szCs w:val="28"/>
        </w:rPr>
        <w:t xml:space="preserve"> </w:t>
      </w:r>
      <w:r w:rsidR="009D0767" w:rsidRPr="00B92E4E">
        <w:rPr>
          <w:sz w:val="28"/>
          <w:szCs w:val="28"/>
        </w:rPr>
        <w:t xml:space="preserve">граждан </w:t>
      </w:r>
      <w:r w:rsidR="00C40F43" w:rsidRPr="00B92E4E">
        <w:rPr>
          <w:sz w:val="28"/>
          <w:szCs w:val="28"/>
        </w:rPr>
        <w:t xml:space="preserve"> и</w:t>
      </w:r>
      <w:r w:rsidR="004617E6" w:rsidRPr="00B92E4E">
        <w:rPr>
          <w:sz w:val="28"/>
          <w:szCs w:val="28"/>
        </w:rPr>
        <w:t xml:space="preserve"> юридических лиц</w:t>
      </w:r>
      <w:r w:rsidR="00534644" w:rsidRPr="00B92E4E">
        <w:rPr>
          <w:sz w:val="28"/>
          <w:szCs w:val="28"/>
        </w:rPr>
        <w:t>,</w:t>
      </w:r>
      <w:r w:rsidR="004617E6" w:rsidRPr="00B92E4E">
        <w:rPr>
          <w:sz w:val="28"/>
          <w:szCs w:val="28"/>
        </w:rPr>
        <w:t xml:space="preserve"> на основании которых выдано</w:t>
      </w:r>
      <w:r w:rsidR="003E714B" w:rsidRPr="00B92E4E">
        <w:rPr>
          <w:sz w:val="28"/>
          <w:szCs w:val="28"/>
        </w:rPr>
        <w:t xml:space="preserve"> </w:t>
      </w:r>
      <w:r w:rsidR="00351AD8">
        <w:rPr>
          <w:b/>
          <w:sz w:val="28"/>
          <w:szCs w:val="28"/>
        </w:rPr>
        <w:t>949</w:t>
      </w:r>
      <w:r w:rsidR="00CA0199" w:rsidRPr="00B92E4E">
        <w:rPr>
          <w:sz w:val="28"/>
          <w:szCs w:val="28"/>
        </w:rPr>
        <w:t xml:space="preserve"> </w:t>
      </w:r>
      <w:r w:rsidR="008E7D77" w:rsidRPr="00B92E4E">
        <w:rPr>
          <w:sz w:val="28"/>
          <w:szCs w:val="28"/>
        </w:rPr>
        <w:t>повторных документов</w:t>
      </w:r>
      <w:r w:rsidR="00554652" w:rsidRPr="00B92E4E">
        <w:rPr>
          <w:sz w:val="28"/>
          <w:szCs w:val="28"/>
        </w:rPr>
        <w:t xml:space="preserve"> </w:t>
      </w:r>
      <w:r w:rsidR="004617E6" w:rsidRPr="00B92E4E">
        <w:rPr>
          <w:sz w:val="28"/>
          <w:szCs w:val="28"/>
        </w:rPr>
        <w:t>(свидетел</w:t>
      </w:r>
      <w:r w:rsidR="008E7D77" w:rsidRPr="00B92E4E">
        <w:rPr>
          <w:sz w:val="28"/>
          <w:szCs w:val="28"/>
        </w:rPr>
        <w:t>ьств или справок</w:t>
      </w:r>
      <w:r w:rsidR="00843E35" w:rsidRPr="00B92E4E">
        <w:rPr>
          <w:sz w:val="28"/>
          <w:szCs w:val="28"/>
        </w:rPr>
        <w:t>) и</w:t>
      </w:r>
      <w:r w:rsidR="00B92E4E">
        <w:rPr>
          <w:sz w:val="28"/>
          <w:szCs w:val="28"/>
        </w:rPr>
        <w:t xml:space="preserve"> </w:t>
      </w:r>
      <w:r w:rsidR="0000720B">
        <w:rPr>
          <w:b/>
          <w:sz w:val="28"/>
          <w:szCs w:val="28"/>
        </w:rPr>
        <w:t>11</w:t>
      </w:r>
      <w:r w:rsidR="00351AD8">
        <w:rPr>
          <w:b/>
          <w:sz w:val="28"/>
          <w:szCs w:val="28"/>
        </w:rPr>
        <w:t>3</w:t>
      </w:r>
      <w:r w:rsidR="0000720B">
        <w:rPr>
          <w:b/>
          <w:sz w:val="28"/>
          <w:szCs w:val="28"/>
        </w:rPr>
        <w:t>90</w:t>
      </w:r>
      <w:r w:rsidR="00CA0199" w:rsidRPr="00B92E4E">
        <w:rPr>
          <w:sz w:val="28"/>
          <w:szCs w:val="28"/>
        </w:rPr>
        <w:t xml:space="preserve"> </w:t>
      </w:r>
      <w:r w:rsidR="003E714B" w:rsidRPr="00B92E4E">
        <w:rPr>
          <w:sz w:val="28"/>
          <w:szCs w:val="28"/>
        </w:rPr>
        <w:t>копий</w:t>
      </w:r>
      <w:r w:rsidR="004617E6" w:rsidRPr="00B92E4E">
        <w:rPr>
          <w:sz w:val="28"/>
          <w:szCs w:val="28"/>
        </w:rPr>
        <w:t xml:space="preserve"> записей актов гражданского состояния</w:t>
      </w:r>
      <w:r w:rsidR="00843E35" w:rsidRPr="00B92E4E">
        <w:rPr>
          <w:sz w:val="28"/>
          <w:szCs w:val="28"/>
        </w:rPr>
        <w:t>, проставлено</w:t>
      </w:r>
      <w:r w:rsidR="00B92E4E" w:rsidRPr="00B92E4E">
        <w:rPr>
          <w:sz w:val="28"/>
          <w:szCs w:val="28"/>
        </w:rPr>
        <w:t xml:space="preserve"> </w:t>
      </w:r>
      <w:r w:rsidR="00B92E4E" w:rsidRPr="0000720B">
        <w:rPr>
          <w:b/>
          <w:sz w:val="28"/>
          <w:szCs w:val="28"/>
        </w:rPr>
        <w:t>643</w:t>
      </w:r>
      <w:r w:rsidR="00B92E4E" w:rsidRPr="00B92E4E">
        <w:rPr>
          <w:sz w:val="28"/>
          <w:szCs w:val="28"/>
        </w:rPr>
        <w:t xml:space="preserve"> </w:t>
      </w:r>
      <w:r w:rsidR="00843E35" w:rsidRPr="00B92E4E">
        <w:rPr>
          <w:sz w:val="28"/>
          <w:szCs w:val="28"/>
        </w:rPr>
        <w:t xml:space="preserve"> </w:t>
      </w:r>
      <w:r w:rsidR="00CA0199" w:rsidRPr="00B92E4E">
        <w:rPr>
          <w:sz w:val="28"/>
          <w:szCs w:val="28"/>
        </w:rPr>
        <w:t xml:space="preserve">штампа  </w:t>
      </w:r>
      <w:r w:rsidR="00843E35" w:rsidRPr="00B92E4E">
        <w:rPr>
          <w:sz w:val="28"/>
          <w:szCs w:val="28"/>
        </w:rPr>
        <w:t>апостиль</w:t>
      </w:r>
      <w:r w:rsidR="006B6ABF" w:rsidRPr="00B92E4E">
        <w:rPr>
          <w:sz w:val="28"/>
          <w:szCs w:val="28"/>
        </w:rPr>
        <w:t xml:space="preserve"> </w:t>
      </w:r>
      <w:r w:rsidR="009E44C0" w:rsidRPr="00B92E4E">
        <w:rPr>
          <w:sz w:val="28"/>
          <w:szCs w:val="28"/>
        </w:rPr>
        <w:t xml:space="preserve"> </w:t>
      </w:r>
      <w:r w:rsidR="004B0EA0" w:rsidRPr="00B92E4E">
        <w:rPr>
          <w:sz w:val="28"/>
          <w:szCs w:val="28"/>
        </w:rPr>
        <w:t>(в 2023</w:t>
      </w:r>
      <w:r w:rsidR="00554652" w:rsidRPr="00B92E4E">
        <w:rPr>
          <w:sz w:val="28"/>
          <w:szCs w:val="28"/>
        </w:rPr>
        <w:t xml:space="preserve"> году</w:t>
      </w:r>
      <w:r w:rsidR="00843E35" w:rsidRPr="00B92E4E">
        <w:rPr>
          <w:sz w:val="28"/>
          <w:szCs w:val="28"/>
        </w:rPr>
        <w:t xml:space="preserve">, выдано </w:t>
      </w:r>
      <w:r w:rsidR="00B92E4E" w:rsidRPr="00B92E4E">
        <w:rPr>
          <w:sz w:val="28"/>
          <w:szCs w:val="28"/>
        </w:rPr>
        <w:t>1</w:t>
      </w:r>
      <w:r w:rsidR="00351AD8">
        <w:rPr>
          <w:sz w:val="28"/>
          <w:szCs w:val="28"/>
        </w:rPr>
        <w:t xml:space="preserve"> </w:t>
      </w:r>
      <w:r w:rsidR="00B92E4E" w:rsidRPr="00B92E4E">
        <w:rPr>
          <w:sz w:val="28"/>
          <w:szCs w:val="28"/>
        </w:rPr>
        <w:t>311</w:t>
      </w:r>
      <w:r w:rsidR="00CA0199" w:rsidRPr="00B92E4E">
        <w:rPr>
          <w:sz w:val="28"/>
          <w:szCs w:val="28"/>
        </w:rPr>
        <w:t xml:space="preserve"> повторных документов</w:t>
      </w:r>
      <w:r w:rsidR="00843E35" w:rsidRPr="00B92E4E">
        <w:rPr>
          <w:sz w:val="28"/>
          <w:szCs w:val="28"/>
        </w:rPr>
        <w:t xml:space="preserve"> и</w:t>
      </w:r>
      <w:r w:rsidR="00B92E4E" w:rsidRPr="00B92E4E">
        <w:rPr>
          <w:sz w:val="28"/>
          <w:szCs w:val="28"/>
        </w:rPr>
        <w:t xml:space="preserve"> 8</w:t>
      </w:r>
      <w:r w:rsidR="00351AD8">
        <w:rPr>
          <w:sz w:val="28"/>
          <w:szCs w:val="28"/>
        </w:rPr>
        <w:t xml:space="preserve"> </w:t>
      </w:r>
      <w:r w:rsidR="00B92E4E" w:rsidRPr="00B92E4E">
        <w:rPr>
          <w:sz w:val="28"/>
          <w:szCs w:val="28"/>
        </w:rPr>
        <w:t>059</w:t>
      </w:r>
      <w:r w:rsidR="00CA0199" w:rsidRPr="00B92E4E">
        <w:rPr>
          <w:sz w:val="28"/>
          <w:szCs w:val="28"/>
        </w:rPr>
        <w:t xml:space="preserve"> копий</w:t>
      </w:r>
      <w:r w:rsidR="000B5D53" w:rsidRPr="00B92E4E">
        <w:rPr>
          <w:sz w:val="28"/>
          <w:szCs w:val="28"/>
        </w:rPr>
        <w:t xml:space="preserve"> записей</w:t>
      </w:r>
      <w:r w:rsidR="00843E35" w:rsidRPr="00B92E4E">
        <w:rPr>
          <w:sz w:val="28"/>
          <w:szCs w:val="28"/>
        </w:rPr>
        <w:t xml:space="preserve"> актов, проставлено</w:t>
      </w:r>
      <w:r w:rsidR="00B92E4E" w:rsidRPr="00B92E4E">
        <w:rPr>
          <w:sz w:val="28"/>
          <w:szCs w:val="28"/>
        </w:rPr>
        <w:t xml:space="preserve"> 1002 апостиля</w:t>
      </w:r>
      <w:r w:rsidR="00ED6B65" w:rsidRPr="00B92E4E">
        <w:rPr>
          <w:sz w:val="28"/>
          <w:szCs w:val="28"/>
        </w:rPr>
        <w:t>).</w:t>
      </w:r>
      <w:r w:rsidR="003E714B" w:rsidRPr="00B92E4E">
        <w:rPr>
          <w:sz w:val="28"/>
          <w:szCs w:val="28"/>
        </w:rPr>
        <w:t xml:space="preserve"> </w:t>
      </w:r>
      <w:r w:rsidR="008E7D77" w:rsidRPr="00B92E4E">
        <w:rPr>
          <w:sz w:val="28"/>
          <w:szCs w:val="28"/>
        </w:rPr>
        <w:tab/>
      </w:r>
      <w:r w:rsidR="00FA47D1" w:rsidRPr="00B92E4E">
        <w:rPr>
          <w:sz w:val="28"/>
          <w:szCs w:val="28"/>
        </w:rPr>
        <w:t xml:space="preserve"> </w:t>
      </w:r>
      <w:proofErr w:type="gramEnd"/>
    </w:p>
    <w:p w:rsidR="00E155E5" w:rsidRPr="00971FD6" w:rsidRDefault="003A0169" w:rsidP="00ED65FD">
      <w:pPr>
        <w:ind w:firstLine="709"/>
        <w:jc w:val="both"/>
        <w:rPr>
          <w:sz w:val="28"/>
          <w:szCs w:val="28"/>
        </w:rPr>
      </w:pPr>
      <w:r w:rsidRPr="0023621A">
        <w:rPr>
          <w:sz w:val="28"/>
          <w:szCs w:val="28"/>
        </w:rPr>
        <w:t>Главным управлением ЗАГС</w:t>
      </w:r>
      <w:r>
        <w:rPr>
          <w:sz w:val="28"/>
          <w:szCs w:val="28"/>
        </w:rPr>
        <w:t xml:space="preserve"> </w:t>
      </w:r>
      <w:r w:rsidR="00CA0199">
        <w:rPr>
          <w:sz w:val="28"/>
          <w:szCs w:val="28"/>
        </w:rPr>
        <w:t>в 202</w:t>
      </w:r>
      <w:r w:rsidR="00D81066">
        <w:rPr>
          <w:sz w:val="28"/>
          <w:szCs w:val="28"/>
        </w:rPr>
        <w:t>4</w:t>
      </w:r>
      <w:r w:rsidR="001E4DB5" w:rsidRPr="00971FD6">
        <w:rPr>
          <w:sz w:val="28"/>
          <w:szCs w:val="28"/>
        </w:rPr>
        <w:t xml:space="preserve"> году в соответствии с Федеральным законом от </w:t>
      </w:r>
      <w:r w:rsidR="008E7D77">
        <w:rPr>
          <w:sz w:val="28"/>
          <w:szCs w:val="28"/>
        </w:rPr>
        <w:t xml:space="preserve"> </w:t>
      </w:r>
      <w:r w:rsidR="001E4DB5" w:rsidRPr="00971FD6">
        <w:rPr>
          <w:sz w:val="28"/>
          <w:szCs w:val="28"/>
        </w:rPr>
        <w:t xml:space="preserve">02.05.2006 № 59-ФЗ «О порядке рассмотрения обращений граждан Российской Федерации» </w:t>
      </w:r>
      <w:r w:rsidR="00A64633" w:rsidRPr="00971FD6">
        <w:rPr>
          <w:sz w:val="28"/>
          <w:szCs w:val="28"/>
        </w:rPr>
        <w:t>рассмотрено</w:t>
      </w:r>
      <w:r w:rsidR="0023621A">
        <w:rPr>
          <w:sz w:val="28"/>
          <w:szCs w:val="28"/>
        </w:rPr>
        <w:t xml:space="preserve"> </w:t>
      </w:r>
      <w:r w:rsidR="00D81066">
        <w:rPr>
          <w:b/>
          <w:sz w:val="28"/>
          <w:szCs w:val="28"/>
        </w:rPr>
        <w:t>9</w:t>
      </w:r>
      <w:r w:rsidR="003A5B31" w:rsidRPr="00C141E6">
        <w:rPr>
          <w:sz w:val="28"/>
          <w:szCs w:val="28"/>
        </w:rPr>
        <w:t xml:space="preserve"> </w:t>
      </w:r>
      <w:r w:rsidR="003A5B31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</w:t>
      </w:r>
      <w:r w:rsidR="001E4DB5" w:rsidRPr="00971FD6">
        <w:rPr>
          <w:sz w:val="28"/>
          <w:szCs w:val="28"/>
        </w:rPr>
        <w:t>граждан</w:t>
      </w:r>
      <w:r w:rsidR="00D81066">
        <w:rPr>
          <w:sz w:val="28"/>
          <w:szCs w:val="28"/>
        </w:rPr>
        <w:t>,</w:t>
      </w:r>
      <w:r w:rsidR="009C6B55">
        <w:rPr>
          <w:b/>
          <w:sz w:val="28"/>
          <w:szCs w:val="28"/>
        </w:rPr>
        <w:t xml:space="preserve"> </w:t>
      </w:r>
      <w:r w:rsidR="009D0767">
        <w:rPr>
          <w:sz w:val="28"/>
          <w:szCs w:val="28"/>
        </w:rPr>
        <w:t>жал</w:t>
      </w:r>
      <w:r w:rsidR="003A5B31">
        <w:rPr>
          <w:sz w:val="28"/>
          <w:szCs w:val="28"/>
        </w:rPr>
        <w:t>о</w:t>
      </w:r>
      <w:r w:rsidR="0023621A">
        <w:rPr>
          <w:sz w:val="28"/>
          <w:szCs w:val="28"/>
        </w:rPr>
        <w:t>бы</w:t>
      </w:r>
      <w:r w:rsidR="00920DBC" w:rsidRPr="00971FD6">
        <w:rPr>
          <w:sz w:val="28"/>
          <w:szCs w:val="28"/>
        </w:rPr>
        <w:t xml:space="preserve"> на действия</w:t>
      </w:r>
      <w:r w:rsidR="006E6068">
        <w:rPr>
          <w:sz w:val="28"/>
          <w:szCs w:val="28"/>
        </w:rPr>
        <w:t xml:space="preserve"> работников</w:t>
      </w:r>
      <w:r w:rsidR="009D4A28">
        <w:rPr>
          <w:sz w:val="28"/>
          <w:szCs w:val="28"/>
        </w:rPr>
        <w:t xml:space="preserve"> органов</w:t>
      </w:r>
      <w:r w:rsidR="00920DBC" w:rsidRPr="00971FD6">
        <w:rPr>
          <w:sz w:val="28"/>
          <w:szCs w:val="28"/>
        </w:rPr>
        <w:t xml:space="preserve"> ЗАГС</w:t>
      </w:r>
      <w:r w:rsidR="00D81066">
        <w:rPr>
          <w:sz w:val="28"/>
          <w:szCs w:val="28"/>
        </w:rPr>
        <w:t xml:space="preserve"> не поступали</w:t>
      </w:r>
      <w:r w:rsidR="00C018B1">
        <w:rPr>
          <w:sz w:val="28"/>
          <w:szCs w:val="28"/>
        </w:rPr>
        <w:t xml:space="preserve"> (</w:t>
      </w:r>
      <w:r w:rsidR="00D81066">
        <w:rPr>
          <w:sz w:val="28"/>
          <w:szCs w:val="28"/>
        </w:rPr>
        <w:t>в 2023  году поступило –11</w:t>
      </w:r>
      <w:r w:rsidR="00CA0199">
        <w:rPr>
          <w:sz w:val="28"/>
          <w:szCs w:val="28"/>
        </w:rPr>
        <w:t xml:space="preserve"> </w:t>
      </w:r>
      <w:r w:rsidR="004617E6">
        <w:rPr>
          <w:sz w:val="28"/>
          <w:szCs w:val="28"/>
        </w:rPr>
        <w:t xml:space="preserve"> обращений</w:t>
      </w:r>
      <w:r w:rsidR="003A5B31">
        <w:rPr>
          <w:sz w:val="28"/>
          <w:szCs w:val="28"/>
        </w:rPr>
        <w:t xml:space="preserve"> и </w:t>
      </w:r>
      <w:r w:rsidR="00D81066">
        <w:rPr>
          <w:sz w:val="28"/>
          <w:szCs w:val="28"/>
        </w:rPr>
        <w:t>3</w:t>
      </w:r>
      <w:r w:rsidR="004617E6">
        <w:rPr>
          <w:sz w:val="28"/>
          <w:szCs w:val="28"/>
        </w:rPr>
        <w:t xml:space="preserve"> жалобы</w:t>
      </w:r>
      <w:r w:rsidR="00C40F43">
        <w:rPr>
          <w:sz w:val="28"/>
          <w:szCs w:val="28"/>
        </w:rPr>
        <w:t>)</w:t>
      </w:r>
      <w:r w:rsidR="00D03225" w:rsidRPr="00971FD6">
        <w:rPr>
          <w:sz w:val="28"/>
          <w:szCs w:val="28"/>
        </w:rPr>
        <w:t>.</w:t>
      </w:r>
      <w:r w:rsidR="00D34CF4">
        <w:rPr>
          <w:sz w:val="28"/>
          <w:szCs w:val="28"/>
        </w:rPr>
        <w:t xml:space="preserve"> На запросы информации </w:t>
      </w:r>
      <w:r w:rsidR="00547F92">
        <w:rPr>
          <w:sz w:val="28"/>
          <w:szCs w:val="28"/>
        </w:rPr>
        <w:t xml:space="preserve">по вопросам компетенции </w:t>
      </w:r>
      <w:r w:rsidR="00D34CF4">
        <w:rPr>
          <w:sz w:val="28"/>
          <w:szCs w:val="28"/>
        </w:rPr>
        <w:t xml:space="preserve"> Главного управления ЗАГС во исполнение  Федерального закона от 09.02.2009 № 8-ФЗ «Об обеспечении доступа к информации о деятельности </w:t>
      </w:r>
      <w:r w:rsidR="00ED65FD">
        <w:rPr>
          <w:sz w:val="28"/>
          <w:szCs w:val="28"/>
        </w:rPr>
        <w:t>государстве</w:t>
      </w:r>
      <w:r w:rsidR="00D34CF4">
        <w:rPr>
          <w:sz w:val="28"/>
          <w:szCs w:val="28"/>
        </w:rPr>
        <w:t>н</w:t>
      </w:r>
      <w:r w:rsidR="00ED65FD">
        <w:rPr>
          <w:sz w:val="28"/>
          <w:szCs w:val="28"/>
        </w:rPr>
        <w:t xml:space="preserve">ных органов и органов местного </w:t>
      </w:r>
      <w:r w:rsidR="00D34CF4">
        <w:rPr>
          <w:sz w:val="28"/>
          <w:szCs w:val="28"/>
        </w:rPr>
        <w:t>самоуправления»</w:t>
      </w:r>
      <w:r w:rsidR="00ED65FD">
        <w:rPr>
          <w:sz w:val="28"/>
          <w:szCs w:val="28"/>
        </w:rPr>
        <w:t xml:space="preserve"> подготовлено</w:t>
      </w:r>
      <w:r w:rsidR="009C6B55">
        <w:rPr>
          <w:sz w:val="28"/>
          <w:szCs w:val="28"/>
        </w:rPr>
        <w:t xml:space="preserve"> </w:t>
      </w:r>
      <w:r w:rsidR="00D81066">
        <w:rPr>
          <w:b/>
          <w:sz w:val="28"/>
          <w:szCs w:val="28"/>
        </w:rPr>
        <w:t>405</w:t>
      </w:r>
      <w:r w:rsidR="009C6B55" w:rsidRPr="009C6B55">
        <w:rPr>
          <w:b/>
          <w:sz w:val="28"/>
          <w:szCs w:val="28"/>
        </w:rPr>
        <w:t xml:space="preserve"> </w:t>
      </w:r>
      <w:r w:rsidR="00D81066">
        <w:rPr>
          <w:sz w:val="28"/>
          <w:szCs w:val="28"/>
        </w:rPr>
        <w:t>ответов</w:t>
      </w:r>
      <w:r w:rsidR="00632981">
        <w:rPr>
          <w:sz w:val="28"/>
          <w:szCs w:val="28"/>
        </w:rPr>
        <w:t xml:space="preserve"> гражданам (</w:t>
      </w:r>
      <w:r w:rsidR="00D81066">
        <w:rPr>
          <w:sz w:val="28"/>
          <w:szCs w:val="28"/>
        </w:rPr>
        <w:t>2023</w:t>
      </w:r>
      <w:r w:rsidR="003A5B31">
        <w:rPr>
          <w:sz w:val="28"/>
          <w:szCs w:val="28"/>
        </w:rPr>
        <w:t xml:space="preserve"> год </w:t>
      </w:r>
      <w:r w:rsidR="00CA0199">
        <w:rPr>
          <w:sz w:val="28"/>
          <w:szCs w:val="28"/>
        </w:rPr>
        <w:t>–</w:t>
      </w:r>
      <w:r w:rsidR="00AB70ED">
        <w:rPr>
          <w:sz w:val="28"/>
          <w:szCs w:val="28"/>
        </w:rPr>
        <w:t xml:space="preserve"> </w:t>
      </w:r>
      <w:r w:rsidR="00D81066">
        <w:rPr>
          <w:b/>
          <w:sz w:val="28"/>
          <w:szCs w:val="28"/>
        </w:rPr>
        <w:t>522</w:t>
      </w:r>
      <w:r w:rsidR="006308FD">
        <w:rPr>
          <w:sz w:val="28"/>
          <w:szCs w:val="28"/>
        </w:rPr>
        <w:t xml:space="preserve"> </w:t>
      </w:r>
      <w:r w:rsidR="00D81066">
        <w:rPr>
          <w:sz w:val="28"/>
          <w:szCs w:val="28"/>
        </w:rPr>
        <w:t>ответа</w:t>
      </w:r>
      <w:r w:rsidR="003A5B31">
        <w:rPr>
          <w:sz w:val="28"/>
          <w:szCs w:val="28"/>
        </w:rPr>
        <w:t>)</w:t>
      </w:r>
      <w:r w:rsidR="00ED65FD">
        <w:rPr>
          <w:sz w:val="28"/>
          <w:szCs w:val="28"/>
        </w:rPr>
        <w:t>.</w:t>
      </w:r>
      <w:r w:rsidR="00D34CF4">
        <w:rPr>
          <w:sz w:val="28"/>
          <w:szCs w:val="28"/>
        </w:rPr>
        <w:t xml:space="preserve"> </w:t>
      </w:r>
      <w:r w:rsidR="00632981">
        <w:rPr>
          <w:sz w:val="28"/>
          <w:szCs w:val="28"/>
        </w:rPr>
        <w:t>Запросы информации в основном касались</w:t>
      </w:r>
      <w:r w:rsidR="009B2EA8">
        <w:rPr>
          <w:sz w:val="28"/>
          <w:szCs w:val="28"/>
        </w:rPr>
        <w:t xml:space="preserve"> вопросов порядка</w:t>
      </w:r>
      <w:r w:rsidR="00632981">
        <w:rPr>
          <w:sz w:val="28"/>
          <w:szCs w:val="28"/>
        </w:rPr>
        <w:t xml:space="preserve"> государс</w:t>
      </w:r>
      <w:r w:rsidR="00EA4291">
        <w:rPr>
          <w:sz w:val="28"/>
          <w:szCs w:val="28"/>
        </w:rPr>
        <w:t>твенной  регистрации</w:t>
      </w:r>
      <w:r w:rsidR="00632981">
        <w:rPr>
          <w:sz w:val="28"/>
          <w:szCs w:val="28"/>
        </w:rPr>
        <w:t xml:space="preserve"> актов гражданского состояния</w:t>
      </w:r>
      <w:r w:rsidR="0093352C">
        <w:rPr>
          <w:sz w:val="28"/>
          <w:szCs w:val="28"/>
        </w:rPr>
        <w:t xml:space="preserve"> и получения</w:t>
      </w:r>
      <w:r w:rsidR="0093352C" w:rsidRPr="00971FD6">
        <w:rPr>
          <w:sz w:val="28"/>
          <w:szCs w:val="28"/>
        </w:rPr>
        <w:t xml:space="preserve"> повторных документов о государственной регистрации актов гражданского состояния</w:t>
      </w:r>
      <w:r w:rsidR="009B2EA8">
        <w:rPr>
          <w:sz w:val="28"/>
          <w:szCs w:val="28"/>
        </w:rPr>
        <w:t>,</w:t>
      </w:r>
      <w:r w:rsidR="00E84C54">
        <w:rPr>
          <w:sz w:val="28"/>
          <w:szCs w:val="28"/>
        </w:rPr>
        <w:t xml:space="preserve"> проставления апостиля,</w:t>
      </w:r>
      <w:r w:rsidR="0093352C">
        <w:rPr>
          <w:sz w:val="28"/>
          <w:szCs w:val="28"/>
        </w:rPr>
        <w:t xml:space="preserve"> а также оформления </w:t>
      </w:r>
      <w:r w:rsidR="009B2EA8">
        <w:rPr>
          <w:sz w:val="28"/>
          <w:szCs w:val="28"/>
        </w:rPr>
        <w:t>документов</w:t>
      </w:r>
      <w:r w:rsidR="00632981">
        <w:rPr>
          <w:sz w:val="28"/>
          <w:szCs w:val="28"/>
        </w:rPr>
        <w:t xml:space="preserve"> иностранных граждан, необходим</w:t>
      </w:r>
      <w:r w:rsidR="009B2EA8">
        <w:rPr>
          <w:sz w:val="28"/>
          <w:szCs w:val="28"/>
        </w:rPr>
        <w:t>ых для регистрации актов граждан</w:t>
      </w:r>
      <w:r w:rsidR="00632981">
        <w:rPr>
          <w:sz w:val="28"/>
          <w:szCs w:val="28"/>
        </w:rPr>
        <w:t xml:space="preserve">ского </w:t>
      </w:r>
      <w:r w:rsidR="009B2EA8">
        <w:rPr>
          <w:sz w:val="28"/>
          <w:szCs w:val="28"/>
        </w:rPr>
        <w:t>состояния</w:t>
      </w:r>
      <w:r w:rsidR="00632981">
        <w:rPr>
          <w:sz w:val="28"/>
          <w:szCs w:val="28"/>
        </w:rPr>
        <w:t xml:space="preserve"> на территории </w:t>
      </w:r>
      <w:r w:rsidR="0093352C">
        <w:rPr>
          <w:sz w:val="28"/>
          <w:szCs w:val="28"/>
        </w:rPr>
        <w:t>Российской Федерации.</w:t>
      </w:r>
      <w:r w:rsidR="009B2EA8">
        <w:rPr>
          <w:sz w:val="28"/>
          <w:szCs w:val="28"/>
        </w:rPr>
        <w:t xml:space="preserve"> </w:t>
      </w:r>
    </w:p>
    <w:p w:rsidR="003C2DB2" w:rsidRDefault="001E4DB5" w:rsidP="00D03225">
      <w:pPr>
        <w:ind w:firstLine="709"/>
        <w:jc w:val="both"/>
        <w:rPr>
          <w:sz w:val="28"/>
          <w:szCs w:val="28"/>
        </w:rPr>
      </w:pPr>
      <w:r w:rsidRPr="00971FD6">
        <w:rPr>
          <w:sz w:val="28"/>
          <w:szCs w:val="28"/>
        </w:rPr>
        <w:t>О</w:t>
      </w:r>
      <w:r w:rsidR="00D03225" w:rsidRPr="00971FD6">
        <w:rPr>
          <w:sz w:val="28"/>
          <w:szCs w:val="28"/>
        </w:rPr>
        <w:t xml:space="preserve">бращения </w:t>
      </w:r>
      <w:r w:rsidRPr="00971FD6">
        <w:rPr>
          <w:sz w:val="28"/>
          <w:szCs w:val="28"/>
        </w:rPr>
        <w:t xml:space="preserve"> поступали как непосредственно в Главное управление ЗАГС, так и через</w:t>
      </w:r>
      <w:r w:rsidR="009B2EA8">
        <w:rPr>
          <w:sz w:val="28"/>
          <w:szCs w:val="28"/>
        </w:rPr>
        <w:t xml:space="preserve"> п</w:t>
      </w:r>
      <w:r w:rsidR="00920DBC" w:rsidRPr="00971FD6">
        <w:rPr>
          <w:sz w:val="28"/>
          <w:szCs w:val="28"/>
        </w:rPr>
        <w:t xml:space="preserve">риёмную Президента Российской Федерации в Смоленской области, </w:t>
      </w:r>
      <w:r w:rsidRPr="00971FD6">
        <w:rPr>
          <w:sz w:val="28"/>
          <w:szCs w:val="28"/>
        </w:rPr>
        <w:t xml:space="preserve"> Аппарат Администрации Смоленской о</w:t>
      </w:r>
      <w:r w:rsidR="00920DBC" w:rsidRPr="00971FD6">
        <w:rPr>
          <w:sz w:val="28"/>
          <w:szCs w:val="28"/>
        </w:rPr>
        <w:t>бл</w:t>
      </w:r>
      <w:r w:rsidR="003A0169">
        <w:rPr>
          <w:sz w:val="28"/>
          <w:szCs w:val="28"/>
        </w:rPr>
        <w:t>асти.</w:t>
      </w:r>
      <w:r w:rsidR="00920DBC" w:rsidRPr="00971FD6">
        <w:rPr>
          <w:sz w:val="28"/>
          <w:szCs w:val="28"/>
        </w:rPr>
        <w:t xml:space="preserve"> </w:t>
      </w:r>
      <w:r w:rsidR="00D03225" w:rsidRPr="00971FD6">
        <w:rPr>
          <w:sz w:val="28"/>
          <w:szCs w:val="28"/>
        </w:rPr>
        <w:t xml:space="preserve"> </w:t>
      </w:r>
    </w:p>
    <w:p w:rsidR="00E155E5" w:rsidRPr="00971FD6" w:rsidRDefault="00E155E5" w:rsidP="00D03225">
      <w:pPr>
        <w:ind w:firstLine="709"/>
        <w:jc w:val="both"/>
        <w:rPr>
          <w:sz w:val="28"/>
          <w:szCs w:val="28"/>
        </w:rPr>
      </w:pPr>
      <w:r w:rsidRPr="007B3D64">
        <w:rPr>
          <w:sz w:val="28"/>
          <w:szCs w:val="28"/>
        </w:rPr>
        <w:t>Кроме того</w:t>
      </w:r>
      <w:r w:rsidR="00534644" w:rsidRPr="007B3D64">
        <w:rPr>
          <w:sz w:val="28"/>
          <w:szCs w:val="28"/>
        </w:rPr>
        <w:t>,</w:t>
      </w:r>
      <w:r w:rsidR="00D81066">
        <w:rPr>
          <w:sz w:val="28"/>
          <w:szCs w:val="28"/>
        </w:rPr>
        <w:t xml:space="preserve"> в течение 2024</w:t>
      </w:r>
      <w:r w:rsidRPr="007B3D6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граждане обращались в Главное управление</w:t>
      </w:r>
      <w:r w:rsidR="00E84C54">
        <w:rPr>
          <w:sz w:val="28"/>
          <w:szCs w:val="28"/>
        </w:rPr>
        <w:t xml:space="preserve"> ЗАГС</w:t>
      </w:r>
      <w:r>
        <w:rPr>
          <w:sz w:val="28"/>
          <w:szCs w:val="28"/>
        </w:rPr>
        <w:t xml:space="preserve"> посредством </w:t>
      </w:r>
      <w:r w:rsidR="000828F7">
        <w:rPr>
          <w:sz w:val="28"/>
          <w:szCs w:val="28"/>
        </w:rPr>
        <w:t>Платформы</w:t>
      </w:r>
      <w:r>
        <w:rPr>
          <w:sz w:val="28"/>
          <w:szCs w:val="28"/>
        </w:rPr>
        <w:t xml:space="preserve"> обратной связи</w:t>
      </w:r>
      <w:r w:rsidR="007B3D64">
        <w:rPr>
          <w:sz w:val="28"/>
          <w:szCs w:val="28"/>
        </w:rPr>
        <w:t xml:space="preserve"> (ПОС) –</w:t>
      </w:r>
      <w:r w:rsidR="00B93BC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81066">
        <w:rPr>
          <w:sz w:val="28"/>
          <w:szCs w:val="28"/>
        </w:rPr>
        <w:t xml:space="preserve">                              </w:t>
      </w:r>
      <w:r w:rsidR="00B92E4E">
        <w:rPr>
          <w:sz w:val="28"/>
          <w:szCs w:val="28"/>
        </w:rPr>
        <w:t>32</w:t>
      </w:r>
      <w:r w:rsidR="00B93BC6">
        <w:rPr>
          <w:sz w:val="28"/>
          <w:szCs w:val="28"/>
        </w:rPr>
        <w:t xml:space="preserve"> </w:t>
      </w:r>
      <w:r w:rsidR="00D81066">
        <w:rPr>
          <w:sz w:val="28"/>
          <w:szCs w:val="28"/>
        </w:rPr>
        <w:t>обращения (2023 год - 83</w:t>
      </w:r>
      <w:r w:rsidR="008E7D77">
        <w:rPr>
          <w:sz w:val="28"/>
          <w:szCs w:val="28"/>
        </w:rPr>
        <w:t xml:space="preserve"> </w:t>
      </w:r>
      <w:r w:rsidR="00CA0199">
        <w:rPr>
          <w:sz w:val="28"/>
          <w:szCs w:val="28"/>
        </w:rPr>
        <w:t>обращения</w:t>
      </w:r>
      <w:r w:rsidR="008E7D77">
        <w:rPr>
          <w:sz w:val="28"/>
          <w:szCs w:val="28"/>
        </w:rPr>
        <w:t>)</w:t>
      </w:r>
      <w:r w:rsidR="000828F7">
        <w:rPr>
          <w:sz w:val="28"/>
          <w:szCs w:val="28"/>
        </w:rPr>
        <w:t>,</w:t>
      </w:r>
      <w:r w:rsidR="008E7D77">
        <w:rPr>
          <w:sz w:val="28"/>
          <w:szCs w:val="28"/>
        </w:rPr>
        <w:t xml:space="preserve"> через</w:t>
      </w:r>
      <w:r w:rsidR="000828F7">
        <w:rPr>
          <w:sz w:val="28"/>
          <w:szCs w:val="28"/>
        </w:rPr>
        <w:t xml:space="preserve"> </w:t>
      </w:r>
      <w:r w:rsidR="008E7D77">
        <w:rPr>
          <w:sz w:val="28"/>
          <w:szCs w:val="28"/>
        </w:rPr>
        <w:t>систему</w:t>
      </w:r>
      <w:r w:rsidR="00A45553">
        <w:rPr>
          <w:sz w:val="28"/>
          <w:szCs w:val="28"/>
        </w:rPr>
        <w:t xml:space="preserve"> «Инцидент» –</w:t>
      </w:r>
      <w:r w:rsidR="00D81066">
        <w:rPr>
          <w:sz w:val="28"/>
          <w:szCs w:val="28"/>
        </w:rPr>
        <w:t xml:space="preserve"> </w:t>
      </w:r>
      <w:r w:rsidR="00B92E4E">
        <w:rPr>
          <w:sz w:val="28"/>
          <w:szCs w:val="28"/>
        </w:rPr>
        <w:t>62</w:t>
      </w:r>
      <w:r w:rsidR="007B3D64">
        <w:rPr>
          <w:sz w:val="28"/>
          <w:szCs w:val="28"/>
        </w:rPr>
        <w:t xml:space="preserve"> обращ</w:t>
      </w:r>
      <w:r w:rsidR="00E84C54">
        <w:rPr>
          <w:sz w:val="28"/>
          <w:szCs w:val="28"/>
        </w:rPr>
        <w:t>ения</w:t>
      </w:r>
      <w:r w:rsidR="00D81066">
        <w:rPr>
          <w:sz w:val="28"/>
          <w:szCs w:val="28"/>
        </w:rPr>
        <w:t xml:space="preserve"> (2023 год - 49</w:t>
      </w:r>
      <w:r w:rsidR="003758D1">
        <w:rPr>
          <w:sz w:val="28"/>
          <w:szCs w:val="28"/>
        </w:rPr>
        <w:t xml:space="preserve"> </w:t>
      </w:r>
      <w:r w:rsidR="00CA0199">
        <w:rPr>
          <w:sz w:val="28"/>
          <w:szCs w:val="28"/>
        </w:rPr>
        <w:t>обращений</w:t>
      </w:r>
      <w:r w:rsidR="007B3D64">
        <w:rPr>
          <w:sz w:val="28"/>
          <w:szCs w:val="28"/>
        </w:rPr>
        <w:t>)</w:t>
      </w:r>
      <w:r w:rsidR="00A45553">
        <w:rPr>
          <w:sz w:val="28"/>
          <w:szCs w:val="28"/>
        </w:rPr>
        <w:t>.</w:t>
      </w:r>
    </w:p>
    <w:p w:rsidR="006A440D" w:rsidRPr="00B92E4E" w:rsidRDefault="007B3D64" w:rsidP="006A440D">
      <w:pPr>
        <w:ind w:firstLine="709"/>
        <w:jc w:val="both"/>
        <w:rPr>
          <w:sz w:val="28"/>
          <w:szCs w:val="28"/>
        </w:rPr>
      </w:pPr>
      <w:r w:rsidRPr="00B92E4E">
        <w:rPr>
          <w:sz w:val="28"/>
          <w:szCs w:val="28"/>
        </w:rPr>
        <w:t>В 202</w:t>
      </w:r>
      <w:r w:rsidR="0003164A">
        <w:rPr>
          <w:sz w:val="28"/>
          <w:szCs w:val="28"/>
        </w:rPr>
        <w:t>4</w:t>
      </w:r>
      <w:r w:rsidR="00CD6F3D" w:rsidRPr="00B92E4E">
        <w:rPr>
          <w:sz w:val="28"/>
          <w:szCs w:val="28"/>
        </w:rPr>
        <w:t xml:space="preserve"> </w:t>
      </w:r>
      <w:r w:rsidR="006A440D" w:rsidRPr="00B92E4E">
        <w:rPr>
          <w:sz w:val="28"/>
          <w:szCs w:val="28"/>
        </w:rPr>
        <w:t>году на территории субъекта зарегистрировано</w:t>
      </w:r>
      <w:r w:rsidR="00B92E4E" w:rsidRPr="00B92E4E">
        <w:rPr>
          <w:sz w:val="28"/>
          <w:szCs w:val="28"/>
        </w:rPr>
        <w:t xml:space="preserve"> 29 094</w:t>
      </w:r>
      <w:r w:rsidR="003758D1" w:rsidRPr="00B92E4E">
        <w:rPr>
          <w:sz w:val="28"/>
          <w:szCs w:val="28"/>
        </w:rPr>
        <w:t xml:space="preserve"> </w:t>
      </w:r>
      <w:r w:rsidR="00B92E4E" w:rsidRPr="00B92E4E">
        <w:rPr>
          <w:sz w:val="28"/>
          <w:szCs w:val="28"/>
        </w:rPr>
        <w:t>акта</w:t>
      </w:r>
      <w:r w:rsidR="006A440D" w:rsidRPr="00B92E4E">
        <w:rPr>
          <w:sz w:val="28"/>
          <w:szCs w:val="28"/>
        </w:rPr>
        <w:t xml:space="preserve"> </w:t>
      </w:r>
      <w:r w:rsidR="003A0169" w:rsidRPr="00B92E4E">
        <w:rPr>
          <w:sz w:val="28"/>
          <w:szCs w:val="28"/>
        </w:rPr>
        <w:t>гражданского состояния</w:t>
      </w:r>
      <w:r w:rsidR="005143FC" w:rsidRPr="00B92E4E">
        <w:rPr>
          <w:sz w:val="28"/>
          <w:szCs w:val="28"/>
        </w:rPr>
        <w:t xml:space="preserve">  </w:t>
      </w:r>
      <w:r w:rsidR="00B92E4E" w:rsidRPr="00B92E4E">
        <w:rPr>
          <w:sz w:val="28"/>
          <w:szCs w:val="28"/>
        </w:rPr>
        <w:t>(2023</w:t>
      </w:r>
      <w:r w:rsidR="00AA73FD" w:rsidRPr="00B92E4E">
        <w:rPr>
          <w:sz w:val="28"/>
          <w:szCs w:val="28"/>
        </w:rPr>
        <w:t xml:space="preserve"> год –</w:t>
      </w:r>
      <w:r w:rsidR="00B92E4E" w:rsidRPr="00B92E4E">
        <w:rPr>
          <w:sz w:val="28"/>
          <w:szCs w:val="28"/>
        </w:rPr>
        <w:t xml:space="preserve"> 29 614</w:t>
      </w:r>
      <w:r w:rsidR="006A440D" w:rsidRPr="00B92E4E">
        <w:rPr>
          <w:sz w:val="28"/>
          <w:szCs w:val="28"/>
        </w:rPr>
        <w:t>),</w:t>
      </w:r>
      <w:r w:rsidR="00A45553" w:rsidRPr="00B92E4E">
        <w:rPr>
          <w:sz w:val="28"/>
          <w:szCs w:val="28"/>
        </w:rPr>
        <w:t xml:space="preserve"> </w:t>
      </w:r>
      <w:r w:rsidR="006A440D" w:rsidRPr="00B92E4E">
        <w:rPr>
          <w:sz w:val="28"/>
          <w:szCs w:val="28"/>
        </w:rPr>
        <w:t xml:space="preserve"> и совершено</w:t>
      </w:r>
      <w:r w:rsidR="003758D1" w:rsidRPr="00B92E4E">
        <w:rPr>
          <w:sz w:val="28"/>
          <w:szCs w:val="28"/>
        </w:rPr>
        <w:t xml:space="preserve"> </w:t>
      </w:r>
      <w:proofErr w:type="gramStart"/>
      <w:r w:rsidR="006A440D" w:rsidRPr="00B92E4E">
        <w:rPr>
          <w:sz w:val="28"/>
          <w:szCs w:val="28"/>
        </w:rPr>
        <w:t>юридически</w:t>
      </w:r>
      <w:r w:rsidR="009B2EA8" w:rsidRPr="00B92E4E">
        <w:rPr>
          <w:sz w:val="28"/>
          <w:szCs w:val="28"/>
        </w:rPr>
        <w:t>х</w:t>
      </w:r>
      <w:proofErr w:type="gramEnd"/>
      <w:r w:rsidR="006A440D" w:rsidRPr="00B92E4E">
        <w:rPr>
          <w:sz w:val="28"/>
          <w:szCs w:val="28"/>
        </w:rPr>
        <w:t xml:space="preserve"> значимых действия</w:t>
      </w:r>
      <w:r w:rsidR="00B92E4E" w:rsidRPr="00B92E4E">
        <w:rPr>
          <w:sz w:val="28"/>
          <w:szCs w:val="28"/>
        </w:rPr>
        <w:t xml:space="preserve"> 138 403 (2023</w:t>
      </w:r>
      <w:r w:rsidR="00AA73FD" w:rsidRPr="00B92E4E">
        <w:rPr>
          <w:sz w:val="28"/>
          <w:szCs w:val="28"/>
        </w:rPr>
        <w:t xml:space="preserve">  год –</w:t>
      </w:r>
      <w:r w:rsidR="00B92E4E" w:rsidRPr="00B92E4E">
        <w:rPr>
          <w:sz w:val="28"/>
          <w:szCs w:val="28"/>
        </w:rPr>
        <w:t xml:space="preserve"> 140 606</w:t>
      </w:r>
      <w:r w:rsidR="006A440D" w:rsidRPr="00B92E4E">
        <w:rPr>
          <w:sz w:val="28"/>
          <w:szCs w:val="28"/>
        </w:rPr>
        <w:t>).</w:t>
      </w:r>
    </w:p>
    <w:p w:rsidR="0041107B" w:rsidRDefault="0041107B" w:rsidP="006A440D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495800" cy="211455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75488" w:rsidRPr="00672BB7" w:rsidRDefault="00E84C54" w:rsidP="006A44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Гражданам было</w:t>
      </w:r>
      <w:r w:rsidR="004C03D7">
        <w:rPr>
          <w:sz w:val="28"/>
          <w:szCs w:val="28"/>
        </w:rPr>
        <w:t xml:space="preserve"> выдан</w:t>
      </w:r>
      <w:r>
        <w:rPr>
          <w:sz w:val="28"/>
          <w:szCs w:val="28"/>
        </w:rPr>
        <w:t>о</w:t>
      </w:r>
      <w:r w:rsidR="00026BFF">
        <w:rPr>
          <w:sz w:val="28"/>
          <w:szCs w:val="28"/>
        </w:rPr>
        <w:t xml:space="preserve"> </w:t>
      </w:r>
      <w:r w:rsidR="006A440D" w:rsidRPr="00672BB7">
        <w:rPr>
          <w:sz w:val="28"/>
          <w:szCs w:val="28"/>
        </w:rPr>
        <w:t xml:space="preserve"> </w:t>
      </w:r>
      <w:r w:rsidR="00B92E4E">
        <w:rPr>
          <w:b/>
          <w:sz w:val="28"/>
          <w:szCs w:val="28"/>
        </w:rPr>
        <w:t>32</w:t>
      </w:r>
      <w:r w:rsidR="00DD7DEE">
        <w:rPr>
          <w:b/>
          <w:sz w:val="28"/>
          <w:szCs w:val="28"/>
        </w:rPr>
        <w:t xml:space="preserve"> </w:t>
      </w:r>
      <w:r w:rsidR="00AB70ED">
        <w:rPr>
          <w:sz w:val="28"/>
          <w:szCs w:val="28"/>
        </w:rPr>
        <w:t xml:space="preserve"> отказ</w:t>
      </w:r>
      <w:r w:rsidR="00B92E4E">
        <w:rPr>
          <w:sz w:val="28"/>
          <w:szCs w:val="28"/>
        </w:rPr>
        <w:t>а</w:t>
      </w:r>
      <w:r w:rsidR="006A440D" w:rsidRPr="00672BB7">
        <w:rPr>
          <w:sz w:val="28"/>
          <w:szCs w:val="28"/>
        </w:rPr>
        <w:t xml:space="preserve">  в государственной регистрации актов гражданского состояния и  во внесении исправлений и изменений в записи акто</w:t>
      </w:r>
      <w:r w:rsidR="00026BFF">
        <w:rPr>
          <w:sz w:val="28"/>
          <w:szCs w:val="28"/>
        </w:rPr>
        <w:t>в гражданск</w:t>
      </w:r>
      <w:r w:rsidR="00554652">
        <w:rPr>
          <w:sz w:val="28"/>
          <w:szCs w:val="28"/>
        </w:rPr>
        <w:t>ого состояния (в 202</w:t>
      </w:r>
      <w:r w:rsidR="00B92E4E">
        <w:rPr>
          <w:sz w:val="28"/>
          <w:szCs w:val="28"/>
        </w:rPr>
        <w:t>3</w:t>
      </w:r>
      <w:r w:rsidR="00CD6F3D">
        <w:rPr>
          <w:sz w:val="28"/>
          <w:szCs w:val="28"/>
        </w:rPr>
        <w:t xml:space="preserve">  год - </w:t>
      </w:r>
      <w:r w:rsidR="00B92E4E">
        <w:rPr>
          <w:b/>
          <w:sz w:val="28"/>
          <w:szCs w:val="28"/>
        </w:rPr>
        <w:t>48</w:t>
      </w:r>
      <w:r w:rsidR="002D627B">
        <w:rPr>
          <w:sz w:val="28"/>
          <w:szCs w:val="28"/>
        </w:rPr>
        <w:t xml:space="preserve"> отказ</w:t>
      </w:r>
      <w:r w:rsidR="00B92E4E">
        <w:rPr>
          <w:sz w:val="28"/>
          <w:szCs w:val="28"/>
        </w:rPr>
        <w:t>ов</w:t>
      </w:r>
      <w:r w:rsidR="006A440D" w:rsidRPr="00672BB7">
        <w:rPr>
          <w:sz w:val="28"/>
          <w:szCs w:val="28"/>
        </w:rPr>
        <w:t xml:space="preserve">). Все отказы были правомерными и юридически </w:t>
      </w:r>
      <w:r w:rsidR="00547F92" w:rsidRPr="00672BB7">
        <w:rPr>
          <w:sz w:val="28"/>
          <w:szCs w:val="28"/>
        </w:rPr>
        <w:t>обоснованн</w:t>
      </w:r>
      <w:r w:rsidR="00547F92">
        <w:rPr>
          <w:sz w:val="28"/>
          <w:szCs w:val="28"/>
        </w:rPr>
        <w:t>ыми</w:t>
      </w:r>
      <w:r w:rsidR="006A440D" w:rsidRPr="00672BB7">
        <w:rPr>
          <w:sz w:val="28"/>
          <w:szCs w:val="28"/>
        </w:rPr>
        <w:t>.</w:t>
      </w:r>
    </w:p>
    <w:p w:rsidR="006A440D" w:rsidRDefault="006A440D" w:rsidP="006A440D">
      <w:pPr>
        <w:ind w:firstLine="709"/>
        <w:jc w:val="both"/>
        <w:rPr>
          <w:sz w:val="28"/>
          <w:szCs w:val="28"/>
        </w:rPr>
      </w:pPr>
      <w:r w:rsidRPr="00672BB7">
        <w:rPr>
          <w:sz w:val="28"/>
          <w:szCs w:val="28"/>
        </w:rPr>
        <w:t>Число зарегистриров</w:t>
      </w:r>
      <w:r w:rsidR="002D627B">
        <w:rPr>
          <w:sz w:val="28"/>
          <w:szCs w:val="28"/>
        </w:rPr>
        <w:t>анных актов о рождении в</w:t>
      </w:r>
      <w:r w:rsidR="00B92E4E">
        <w:rPr>
          <w:sz w:val="28"/>
          <w:szCs w:val="28"/>
        </w:rPr>
        <w:t xml:space="preserve"> 2024</w:t>
      </w:r>
      <w:r w:rsidRPr="00672BB7">
        <w:rPr>
          <w:sz w:val="28"/>
          <w:szCs w:val="28"/>
        </w:rPr>
        <w:t xml:space="preserve"> году составило</w:t>
      </w:r>
      <w:r w:rsidR="00DD7DEE">
        <w:rPr>
          <w:sz w:val="28"/>
          <w:szCs w:val="28"/>
        </w:rPr>
        <w:t xml:space="preserve"> </w:t>
      </w:r>
      <w:r w:rsidR="0033639D">
        <w:rPr>
          <w:b/>
          <w:sz w:val="28"/>
          <w:szCs w:val="28"/>
        </w:rPr>
        <w:t>4993</w:t>
      </w:r>
      <w:r w:rsidRPr="00DD7DEE">
        <w:rPr>
          <w:b/>
          <w:sz w:val="28"/>
          <w:szCs w:val="28"/>
        </w:rPr>
        <w:t xml:space="preserve"> </w:t>
      </w:r>
      <w:r w:rsidRPr="00672BB7">
        <w:rPr>
          <w:sz w:val="28"/>
          <w:szCs w:val="28"/>
        </w:rPr>
        <w:t xml:space="preserve">                          (в том числе</w:t>
      </w:r>
      <w:r w:rsidR="008C5A75">
        <w:rPr>
          <w:sz w:val="28"/>
          <w:szCs w:val="28"/>
        </w:rPr>
        <w:t xml:space="preserve"> </w:t>
      </w:r>
      <w:r w:rsidR="0033639D">
        <w:rPr>
          <w:b/>
          <w:sz w:val="28"/>
          <w:szCs w:val="28"/>
        </w:rPr>
        <w:t>3</w:t>
      </w:r>
      <w:r w:rsidR="00DD7DEE">
        <w:rPr>
          <w:sz w:val="28"/>
          <w:szCs w:val="28"/>
        </w:rPr>
        <w:t xml:space="preserve"> </w:t>
      </w:r>
      <w:r w:rsidR="008C5A75">
        <w:rPr>
          <w:sz w:val="28"/>
          <w:szCs w:val="28"/>
        </w:rPr>
        <w:t xml:space="preserve"> </w:t>
      </w:r>
      <w:r w:rsidRPr="00672BB7">
        <w:rPr>
          <w:sz w:val="28"/>
          <w:szCs w:val="28"/>
        </w:rPr>
        <w:t>восстановленных за</w:t>
      </w:r>
      <w:r w:rsidR="00AB18CA">
        <w:rPr>
          <w:sz w:val="28"/>
          <w:szCs w:val="28"/>
        </w:rPr>
        <w:t>писи акта</w:t>
      </w:r>
      <w:r w:rsidR="00E57807">
        <w:rPr>
          <w:sz w:val="28"/>
          <w:szCs w:val="28"/>
        </w:rPr>
        <w:t xml:space="preserve"> о</w:t>
      </w:r>
      <w:r w:rsidR="007B3D64">
        <w:rPr>
          <w:sz w:val="28"/>
          <w:szCs w:val="28"/>
        </w:rPr>
        <w:t xml:space="preserve"> рождении). В  202</w:t>
      </w:r>
      <w:r w:rsidR="00B92E4E">
        <w:rPr>
          <w:sz w:val="28"/>
          <w:szCs w:val="28"/>
        </w:rPr>
        <w:t>3</w:t>
      </w:r>
      <w:r w:rsidRPr="00672BB7">
        <w:rPr>
          <w:sz w:val="28"/>
          <w:szCs w:val="28"/>
        </w:rPr>
        <w:t xml:space="preserve"> году было зарегистрировано</w:t>
      </w:r>
      <w:r w:rsidR="00DD7DEE">
        <w:rPr>
          <w:sz w:val="28"/>
          <w:szCs w:val="28"/>
        </w:rPr>
        <w:t xml:space="preserve"> </w:t>
      </w:r>
      <w:r w:rsidR="00B92E4E">
        <w:rPr>
          <w:b/>
          <w:sz w:val="28"/>
          <w:szCs w:val="28"/>
        </w:rPr>
        <w:t>5 102</w:t>
      </w:r>
      <w:r w:rsidR="00CD6F3D">
        <w:rPr>
          <w:b/>
          <w:sz w:val="28"/>
          <w:szCs w:val="28"/>
        </w:rPr>
        <w:t xml:space="preserve"> </w:t>
      </w:r>
      <w:r w:rsidR="00DD7DEE">
        <w:rPr>
          <w:b/>
          <w:sz w:val="28"/>
          <w:szCs w:val="28"/>
        </w:rPr>
        <w:t xml:space="preserve"> </w:t>
      </w:r>
      <w:r w:rsidR="00E4177E">
        <w:rPr>
          <w:sz w:val="28"/>
          <w:szCs w:val="28"/>
        </w:rPr>
        <w:t>акт</w:t>
      </w:r>
      <w:r w:rsidR="00B92E4E">
        <w:rPr>
          <w:sz w:val="28"/>
          <w:szCs w:val="28"/>
        </w:rPr>
        <w:t>а</w:t>
      </w:r>
      <w:r w:rsidR="004C03D7">
        <w:rPr>
          <w:sz w:val="28"/>
          <w:szCs w:val="28"/>
        </w:rPr>
        <w:t xml:space="preserve"> о</w:t>
      </w:r>
      <w:r w:rsidR="00246ACD">
        <w:rPr>
          <w:sz w:val="28"/>
          <w:szCs w:val="28"/>
        </w:rPr>
        <w:t xml:space="preserve"> </w:t>
      </w:r>
      <w:r w:rsidR="00243C74">
        <w:rPr>
          <w:sz w:val="28"/>
          <w:szCs w:val="28"/>
        </w:rPr>
        <w:t xml:space="preserve"> рождении (в том числе</w:t>
      </w:r>
      <w:r w:rsidRPr="00672BB7">
        <w:rPr>
          <w:sz w:val="28"/>
          <w:szCs w:val="28"/>
        </w:rPr>
        <w:t xml:space="preserve"> </w:t>
      </w:r>
      <w:r w:rsidR="00B92E4E">
        <w:rPr>
          <w:b/>
          <w:sz w:val="28"/>
          <w:szCs w:val="28"/>
        </w:rPr>
        <w:t>4</w:t>
      </w:r>
      <w:r w:rsidR="00CD6F3D">
        <w:rPr>
          <w:sz w:val="28"/>
          <w:szCs w:val="28"/>
        </w:rPr>
        <w:t xml:space="preserve"> </w:t>
      </w:r>
      <w:r w:rsidRPr="00672BB7">
        <w:rPr>
          <w:b/>
          <w:sz w:val="28"/>
          <w:szCs w:val="28"/>
        </w:rPr>
        <w:t xml:space="preserve"> </w:t>
      </w:r>
      <w:r w:rsidRPr="00672BB7">
        <w:rPr>
          <w:sz w:val="28"/>
          <w:szCs w:val="28"/>
        </w:rPr>
        <w:t>восстановленных записей актов о рождении)</w:t>
      </w:r>
      <w:r w:rsidR="00B92E4E">
        <w:rPr>
          <w:sz w:val="28"/>
          <w:szCs w:val="28"/>
        </w:rPr>
        <w:t>. Таким образом, в 2024</w:t>
      </w:r>
      <w:r w:rsidRPr="00672BB7">
        <w:rPr>
          <w:sz w:val="28"/>
          <w:szCs w:val="28"/>
        </w:rPr>
        <w:t xml:space="preserve"> году родилось на </w:t>
      </w:r>
      <w:r w:rsidR="0033639D">
        <w:rPr>
          <w:b/>
          <w:sz w:val="28"/>
          <w:szCs w:val="28"/>
        </w:rPr>
        <w:t>108</w:t>
      </w:r>
      <w:r w:rsidR="008C5A75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</w:t>
      </w:r>
      <w:r w:rsidR="00B92E4E">
        <w:rPr>
          <w:sz w:val="28"/>
          <w:szCs w:val="28"/>
        </w:rPr>
        <w:t>меньше, чем в 2023</w:t>
      </w:r>
      <w:r w:rsidRPr="00672BB7">
        <w:rPr>
          <w:sz w:val="28"/>
          <w:szCs w:val="28"/>
        </w:rPr>
        <w:t xml:space="preserve"> году.  </w:t>
      </w:r>
    </w:p>
    <w:p w:rsidR="00C156C6" w:rsidRDefault="00936E66" w:rsidP="00936E66">
      <w:pPr>
        <w:jc w:val="both"/>
        <w:rPr>
          <w:sz w:val="28"/>
          <w:szCs w:val="28"/>
        </w:rPr>
      </w:pPr>
      <w:r w:rsidRPr="00936E66">
        <w:rPr>
          <w:noProof/>
          <w:sz w:val="28"/>
          <w:szCs w:val="28"/>
        </w:rPr>
        <w:drawing>
          <wp:inline distT="0" distB="0" distL="0" distR="0">
            <wp:extent cx="6120130" cy="3133725"/>
            <wp:effectExtent l="19050" t="0" r="13970" b="0"/>
            <wp:docPr id="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D2698" w:rsidRPr="00A861AE" w:rsidRDefault="00E57807" w:rsidP="006A440D">
      <w:pPr>
        <w:ind w:firstLine="709"/>
        <w:jc w:val="both"/>
        <w:rPr>
          <w:sz w:val="28"/>
          <w:szCs w:val="28"/>
        </w:rPr>
      </w:pPr>
      <w:r w:rsidRPr="00A861AE">
        <w:rPr>
          <w:sz w:val="28"/>
          <w:szCs w:val="28"/>
        </w:rPr>
        <w:t>За</w:t>
      </w:r>
      <w:r w:rsidR="0033639D">
        <w:rPr>
          <w:sz w:val="28"/>
          <w:szCs w:val="28"/>
        </w:rPr>
        <w:t xml:space="preserve"> 2024</w:t>
      </w:r>
      <w:r w:rsidR="004C03D7" w:rsidRPr="00A861AE">
        <w:rPr>
          <w:sz w:val="28"/>
          <w:szCs w:val="28"/>
        </w:rPr>
        <w:t xml:space="preserve"> год родило</w:t>
      </w:r>
      <w:r w:rsidR="005D7CB8">
        <w:rPr>
          <w:sz w:val="28"/>
          <w:szCs w:val="28"/>
        </w:rPr>
        <w:t>сь 63 двойни и 1 тройня</w:t>
      </w:r>
      <w:r w:rsidR="004C03D7" w:rsidRPr="00A861AE">
        <w:rPr>
          <w:sz w:val="28"/>
          <w:szCs w:val="28"/>
        </w:rPr>
        <w:t>,</w:t>
      </w:r>
      <w:r w:rsidR="005D7CB8">
        <w:rPr>
          <w:sz w:val="28"/>
          <w:szCs w:val="28"/>
        </w:rPr>
        <w:t xml:space="preserve"> 1226</w:t>
      </w:r>
      <w:r w:rsidR="00A861AE" w:rsidRPr="00A861AE">
        <w:rPr>
          <w:sz w:val="28"/>
          <w:szCs w:val="28"/>
        </w:rPr>
        <w:t xml:space="preserve"> детей</w:t>
      </w:r>
      <w:r w:rsidR="008C5A75" w:rsidRPr="00A861AE">
        <w:rPr>
          <w:sz w:val="28"/>
          <w:szCs w:val="28"/>
        </w:rPr>
        <w:t xml:space="preserve"> родились</w:t>
      </w:r>
      <w:r w:rsidR="00587E47" w:rsidRPr="00A861AE">
        <w:rPr>
          <w:sz w:val="28"/>
          <w:szCs w:val="28"/>
        </w:rPr>
        <w:t xml:space="preserve"> третьими</w:t>
      </w:r>
      <w:r w:rsidR="00436E70" w:rsidRPr="00A861AE">
        <w:rPr>
          <w:sz w:val="28"/>
          <w:szCs w:val="28"/>
        </w:rPr>
        <w:t xml:space="preserve"> и последующими</w:t>
      </w:r>
      <w:r w:rsidR="00587E47" w:rsidRPr="00A861AE">
        <w:rPr>
          <w:sz w:val="28"/>
          <w:szCs w:val="28"/>
        </w:rPr>
        <w:t xml:space="preserve"> по </w:t>
      </w:r>
      <w:r w:rsidR="008134C1" w:rsidRPr="00A861AE">
        <w:rPr>
          <w:sz w:val="28"/>
          <w:szCs w:val="28"/>
        </w:rPr>
        <w:t>счету у матери</w:t>
      </w:r>
      <w:r w:rsidR="0033639D">
        <w:rPr>
          <w:sz w:val="28"/>
          <w:szCs w:val="28"/>
        </w:rPr>
        <w:t>, в 2023</w:t>
      </w:r>
      <w:r w:rsidR="008C5A75" w:rsidRPr="00A861AE">
        <w:rPr>
          <w:sz w:val="28"/>
          <w:szCs w:val="28"/>
        </w:rPr>
        <w:t xml:space="preserve"> году –  1</w:t>
      </w:r>
      <w:r w:rsidR="008E7D77" w:rsidRPr="00A861AE">
        <w:rPr>
          <w:sz w:val="28"/>
          <w:szCs w:val="28"/>
        </w:rPr>
        <w:t> </w:t>
      </w:r>
      <w:r w:rsidR="0033639D">
        <w:rPr>
          <w:sz w:val="28"/>
          <w:szCs w:val="28"/>
        </w:rPr>
        <w:t>280</w:t>
      </w:r>
      <w:r w:rsidR="00A861AE" w:rsidRPr="00A861AE">
        <w:rPr>
          <w:sz w:val="28"/>
          <w:szCs w:val="28"/>
        </w:rPr>
        <w:t xml:space="preserve"> ребенка</w:t>
      </w:r>
      <w:r w:rsidR="00436E70" w:rsidRPr="00A861AE">
        <w:rPr>
          <w:sz w:val="28"/>
          <w:szCs w:val="28"/>
        </w:rPr>
        <w:t xml:space="preserve">.  </w:t>
      </w:r>
    </w:p>
    <w:p w:rsidR="00587E47" w:rsidRPr="003A12D7" w:rsidRDefault="0033639D" w:rsidP="00587E4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Увеличилось</w:t>
      </w:r>
      <w:r w:rsidR="00611810" w:rsidRPr="00634B26">
        <w:rPr>
          <w:sz w:val="28"/>
          <w:szCs w:val="28"/>
        </w:rPr>
        <w:t xml:space="preserve"> </w:t>
      </w:r>
      <w:r w:rsidR="006A440D" w:rsidRPr="00634B26">
        <w:rPr>
          <w:sz w:val="28"/>
          <w:szCs w:val="28"/>
        </w:rPr>
        <w:t>по сравнению с прошлым годом количество</w:t>
      </w:r>
      <w:r w:rsidR="00DD7DEE" w:rsidRPr="00634B26">
        <w:rPr>
          <w:sz w:val="28"/>
          <w:szCs w:val="28"/>
        </w:rPr>
        <w:t xml:space="preserve"> мертворожденны</w:t>
      </w:r>
      <w:r w:rsidR="00B62CCE" w:rsidRPr="00634B26">
        <w:rPr>
          <w:sz w:val="28"/>
          <w:szCs w:val="28"/>
        </w:rPr>
        <w:t xml:space="preserve">х детей:  </w:t>
      </w:r>
      <w:r>
        <w:rPr>
          <w:sz w:val="28"/>
          <w:szCs w:val="28"/>
        </w:rPr>
        <w:t>в 2024</w:t>
      </w:r>
      <w:r w:rsidR="006A440D" w:rsidRPr="00634B26">
        <w:rPr>
          <w:sz w:val="28"/>
          <w:szCs w:val="28"/>
        </w:rPr>
        <w:t xml:space="preserve"> году –</w:t>
      </w:r>
      <w:r w:rsidR="00DD7DEE" w:rsidRPr="00634B2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AB18CA">
        <w:rPr>
          <w:sz w:val="28"/>
          <w:szCs w:val="28"/>
        </w:rPr>
        <w:t>7</w:t>
      </w:r>
      <w:r w:rsidR="006A440D" w:rsidRPr="00634B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детей, в 2023</w:t>
      </w:r>
      <w:r w:rsidR="006A440D" w:rsidRPr="00634B26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27</w:t>
      </w:r>
      <w:r w:rsidR="006A440D" w:rsidRPr="00634B26">
        <w:rPr>
          <w:sz w:val="28"/>
          <w:szCs w:val="28"/>
        </w:rPr>
        <w:t>.</w:t>
      </w:r>
      <w:r w:rsidR="003A12D7">
        <w:rPr>
          <w:sz w:val="28"/>
          <w:szCs w:val="28"/>
        </w:rPr>
        <w:t xml:space="preserve"> </w:t>
      </w:r>
      <w:r w:rsidR="003A12D7" w:rsidRPr="008C5A75">
        <w:rPr>
          <w:b/>
          <w:sz w:val="28"/>
          <w:szCs w:val="28"/>
        </w:rPr>
        <w:t>(Приложение № 2).</w:t>
      </w:r>
    </w:p>
    <w:p w:rsidR="00A85155" w:rsidRPr="005D7CB8" w:rsidRDefault="00A85155" w:rsidP="00587E47">
      <w:pPr>
        <w:ind w:firstLine="709"/>
        <w:jc w:val="both"/>
        <w:rPr>
          <w:sz w:val="28"/>
          <w:szCs w:val="28"/>
        </w:rPr>
      </w:pPr>
      <w:r w:rsidRPr="005D7CB8">
        <w:rPr>
          <w:sz w:val="28"/>
          <w:szCs w:val="28"/>
        </w:rPr>
        <w:t xml:space="preserve">Самыми </w:t>
      </w:r>
      <w:r w:rsidR="00634B26" w:rsidRPr="005D7CB8">
        <w:rPr>
          <w:sz w:val="28"/>
          <w:szCs w:val="28"/>
        </w:rPr>
        <w:t xml:space="preserve">распространенными именами родившихся </w:t>
      </w:r>
      <w:r w:rsidR="005D7CB8" w:rsidRPr="005D7CB8">
        <w:rPr>
          <w:sz w:val="28"/>
          <w:szCs w:val="28"/>
        </w:rPr>
        <w:t xml:space="preserve"> мальчиков в 2024</w:t>
      </w:r>
      <w:r w:rsidR="00634B26" w:rsidRPr="005D7CB8">
        <w:rPr>
          <w:sz w:val="28"/>
          <w:szCs w:val="28"/>
        </w:rPr>
        <w:t xml:space="preserve"> году по Смоленской области стали Михаил,</w:t>
      </w:r>
      <w:r w:rsidR="008A124C" w:rsidRPr="005D7CB8">
        <w:rPr>
          <w:sz w:val="28"/>
          <w:szCs w:val="28"/>
        </w:rPr>
        <w:t xml:space="preserve"> Арт</w:t>
      </w:r>
      <w:r w:rsidR="004A0293">
        <w:rPr>
          <w:sz w:val="28"/>
          <w:szCs w:val="28"/>
        </w:rPr>
        <w:t>ё</w:t>
      </w:r>
      <w:r w:rsidR="008A124C" w:rsidRPr="005D7CB8">
        <w:rPr>
          <w:sz w:val="28"/>
          <w:szCs w:val="28"/>
        </w:rPr>
        <w:t>м,</w:t>
      </w:r>
      <w:r w:rsidR="005D7CB8" w:rsidRPr="005D7CB8">
        <w:rPr>
          <w:sz w:val="28"/>
          <w:szCs w:val="28"/>
        </w:rPr>
        <w:t xml:space="preserve"> Александр,</w:t>
      </w:r>
      <w:r w:rsidR="008A124C" w:rsidRPr="005D7CB8">
        <w:rPr>
          <w:sz w:val="28"/>
          <w:szCs w:val="28"/>
        </w:rPr>
        <w:t xml:space="preserve"> </w:t>
      </w:r>
      <w:r w:rsidR="005D7CB8" w:rsidRPr="005D7CB8">
        <w:rPr>
          <w:sz w:val="28"/>
          <w:szCs w:val="28"/>
        </w:rPr>
        <w:t>Максим, Матвей</w:t>
      </w:r>
      <w:r w:rsidR="00634B26" w:rsidRPr="005D7CB8">
        <w:rPr>
          <w:sz w:val="28"/>
          <w:szCs w:val="28"/>
        </w:rPr>
        <w:t xml:space="preserve">  у девочек - София,</w:t>
      </w:r>
      <w:r w:rsidR="005D7CB8" w:rsidRPr="005D7CB8">
        <w:rPr>
          <w:sz w:val="28"/>
          <w:szCs w:val="28"/>
        </w:rPr>
        <w:t xml:space="preserve"> Мария,</w:t>
      </w:r>
      <w:r w:rsidR="00634B26" w:rsidRPr="005D7CB8">
        <w:rPr>
          <w:sz w:val="28"/>
          <w:szCs w:val="28"/>
        </w:rPr>
        <w:t xml:space="preserve"> Варвара, </w:t>
      </w:r>
      <w:r w:rsidR="008A124C" w:rsidRPr="005D7CB8">
        <w:rPr>
          <w:sz w:val="28"/>
          <w:szCs w:val="28"/>
        </w:rPr>
        <w:t>Ева, Анна</w:t>
      </w:r>
      <w:r w:rsidR="00634B26" w:rsidRPr="005D7CB8">
        <w:rPr>
          <w:sz w:val="28"/>
          <w:szCs w:val="28"/>
        </w:rPr>
        <w:t>.</w:t>
      </w:r>
      <w:r w:rsidRPr="005D7CB8">
        <w:rPr>
          <w:sz w:val="28"/>
          <w:szCs w:val="28"/>
        </w:rPr>
        <w:t xml:space="preserve"> </w:t>
      </w:r>
    </w:p>
    <w:p w:rsidR="00A1391F" w:rsidRDefault="00A1391F" w:rsidP="00587E47">
      <w:pPr>
        <w:ind w:firstLine="709"/>
        <w:jc w:val="both"/>
        <w:rPr>
          <w:sz w:val="28"/>
          <w:szCs w:val="28"/>
        </w:rPr>
      </w:pPr>
    </w:p>
    <w:p w:rsidR="00A1391F" w:rsidRPr="00E84C54" w:rsidRDefault="00A1391F" w:rsidP="00A1391F">
      <w:pPr>
        <w:ind w:firstLine="709"/>
        <w:jc w:val="both"/>
        <w:rPr>
          <w:sz w:val="28"/>
          <w:szCs w:val="28"/>
        </w:rPr>
      </w:pPr>
      <w:r w:rsidRPr="00E84C54">
        <w:rPr>
          <w:sz w:val="28"/>
          <w:szCs w:val="28"/>
        </w:rPr>
        <w:t>Средний возраст матери составил 30 лет</w:t>
      </w:r>
      <w:r w:rsidR="00B16B29" w:rsidRPr="00E84C54">
        <w:rPr>
          <w:sz w:val="28"/>
          <w:szCs w:val="28"/>
        </w:rPr>
        <w:t>, отца – 33 года</w:t>
      </w:r>
      <w:r w:rsidRPr="00E84C54">
        <w:rPr>
          <w:sz w:val="28"/>
          <w:szCs w:val="28"/>
        </w:rPr>
        <w:t xml:space="preserve">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113"/>
        <w:gridCol w:w="1114"/>
        <w:gridCol w:w="1114"/>
        <w:gridCol w:w="1113"/>
        <w:gridCol w:w="1114"/>
        <w:gridCol w:w="1114"/>
        <w:gridCol w:w="1114"/>
      </w:tblGrid>
      <w:tr w:rsidR="00A1391F" w:rsidTr="004A0293">
        <w:trPr>
          <w:trHeight w:val="300"/>
        </w:trPr>
        <w:tc>
          <w:tcPr>
            <w:tcW w:w="2093" w:type="dxa"/>
            <w:noWrap/>
            <w:vAlign w:val="bottom"/>
            <w:hideMark/>
          </w:tcPr>
          <w:p w:rsidR="00A1391F" w:rsidRDefault="00A1391F" w:rsidP="004A0293">
            <w:pPr>
              <w:jc w:val="center"/>
              <w:rPr>
                <w:sz w:val="22"/>
                <w:szCs w:val="22"/>
              </w:rPr>
            </w:pPr>
            <w:r>
              <w:lastRenderedPageBreak/>
              <w:t>Возраст</w:t>
            </w:r>
          </w:p>
        </w:tc>
        <w:tc>
          <w:tcPr>
            <w:tcW w:w="1113" w:type="dxa"/>
            <w:noWrap/>
            <w:vAlign w:val="bottom"/>
            <w:hideMark/>
          </w:tcPr>
          <w:p w:rsidR="00A1391F" w:rsidRDefault="00A1391F" w:rsidP="004A0293">
            <w:pPr>
              <w:jc w:val="center"/>
              <w:rPr>
                <w:sz w:val="22"/>
                <w:szCs w:val="22"/>
              </w:rPr>
            </w:pPr>
            <w:r>
              <w:t>до 20</w:t>
            </w:r>
          </w:p>
        </w:tc>
        <w:tc>
          <w:tcPr>
            <w:tcW w:w="1114" w:type="dxa"/>
            <w:noWrap/>
            <w:vAlign w:val="bottom"/>
            <w:hideMark/>
          </w:tcPr>
          <w:p w:rsidR="00A1391F" w:rsidRDefault="00A1391F" w:rsidP="004A0293">
            <w:pPr>
              <w:jc w:val="center"/>
              <w:rPr>
                <w:sz w:val="22"/>
                <w:szCs w:val="22"/>
              </w:rPr>
            </w:pPr>
            <w:r>
              <w:t>21-30</w:t>
            </w:r>
          </w:p>
        </w:tc>
        <w:tc>
          <w:tcPr>
            <w:tcW w:w="1114" w:type="dxa"/>
            <w:noWrap/>
            <w:vAlign w:val="bottom"/>
            <w:hideMark/>
          </w:tcPr>
          <w:p w:rsidR="00A1391F" w:rsidRDefault="00A1391F" w:rsidP="004A0293">
            <w:pPr>
              <w:jc w:val="center"/>
              <w:rPr>
                <w:sz w:val="22"/>
                <w:szCs w:val="22"/>
              </w:rPr>
            </w:pPr>
            <w:r>
              <w:t>31-40</w:t>
            </w:r>
          </w:p>
        </w:tc>
        <w:tc>
          <w:tcPr>
            <w:tcW w:w="1113" w:type="dxa"/>
            <w:noWrap/>
            <w:vAlign w:val="bottom"/>
            <w:hideMark/>
          </w:tcPr>
          <w:p w:rsidR="00A1391F" w:rsidRDefault="00A1391F" w:rsidP="004A0293">
            <w:pPr>
              <w:jc w:val="center"/>
              <w:rPr>
                <w:sz w:val="22"/>
                <w:szCs w:val="22"/>
              </w:rPr>
            </w:pPr>
            <w:r>
              <w:t>41-50</w:t>
            </w:r>
          </w:p>
        </w:tc>
        <w:tc>
          <w:tcPr>
            <w:tcW w:w="1114" w:type="dxa"/>
            <w:noWrap/>
            <w:vAlign w:val="bottom"/>
            <w:hideMark/>
          </w:tcPr>
          <w:p w:rsidR="00A1391F" w:rsidRDefault="00A1391F" w:rsidP="004A0293">
            <w:pPr>
              <w:jc w:val="center"/>
              <w:rPr>
                <w:sz w:val="22"/>
                <w:szCs w:val="22"/>
              </w:rPr>
            </w:pPr>
            <w:r>
              <w:t>51-60</w:t>
            </w:r>
          </w:p>
        </w:tc>
        <w:tc>
          <w:tcPr>
            <w:tcW w:w="1114" w:type="dxa"/>
            <w:noWrap/>
            <w:vAlign w:val="bottom"/>
            <w:hideMark/>
          </w:tcPr>
          <w:p w:rsidR="00A1391F" w:rsidRDefault="00A1391F" w:rsidP="004A0293">
            <w:pPr>
              <w:jc w:val="center"/>
              <w:rPr>
                <w:sz w:val="22"/>
                <w:szCs w:val="22"/>
              </w:rPr>
            </w:pPr>
            <w:r>
              <w:t>61-70</w:t>
            </w:r>
          </w:p>
        </w:tc>
        <w:tc>
          <w:tcPr>
            <w:tcW w:w="1114" w:type="dxa"/>
            <w:noWrap/>
            <w:vAlign w:val="bottom"/>
            <w:hideMark/>
          </w:tcPr>
          <w:p w:rsidR="00A1391F" w:rsidRDefault="00A1391F" w:rsidP="004A0293">
            <w:pPr>
              <w:jc w:val="center"/>
              <w:rPr>
                <w:sz w:val="22"/>
                <w:szCs w:val="22"/>
              </w:rPr>
            </w:pPr>
            <w:r>
              <w:t>Средний возраст</w:t>
            </w:r>
          </w:p>
        </w:tc>
      </w:tr>
      <w:tr w:rsidR="00A1391F" w:rsidTr="004A0293">
        <w:trPr>
          <w:trHeight w:val="373"/>
        </w:trPr>
        <w:tc>
          <w:tcPr>
            <w:tcW w:w="2093" w:type="dxa"/>
            <w:noWrap/>
            <w:vAlign w:val="bottom"/>
            <w:hideMark/>
          </w:tcPr>
          <w:p w:rsidR="00A1391F" w:rsidRDefault="00A1391F" w:rsidP="004A0293">
            <w:pPr>
              <w:rPr>
                <w:sz w:val="22"/>
                <w:szCs w:val="22"/>
              </w:rPr>
            </w:pPr>
            <w:r>
              <w:t>матери</w:t>
            </w:r>
          </w:p>
        </w:tc>
        <w:tc>
          <w:tcPr>
            <w:tcW w:w="1113" w:type="dxa"/>
            <w:noWrap/>
            <w:vAlign w:val="bottom"/>
            <w:hideMark/>
          </w:tcPr>
          <w:p w:rsidR="00A1391F" w:rsidRDefault="004A0293" w:rsidP="004A0293">
            <w:pPr>
              <w:jc w:val="right"/>
              <w:rPr>
                <w:sz w:val="22"/>
                <w:szCs w:val="22"/>
              </w:rPr>
            </w:pPr>
            <w:r>
              <w:t>333</w:t>
            </w:r>
          </w:p>
        </w:tc>
        <w:tc>
          <w:tcPr>
            <w:tcW w:w="1114" w:type="dxa"/>
            <w:noWrap/>
            <w:vAlign w:val="bottom"/>
            <w:hideMark/>
          </w:tcPr>
          <w:p w:rsidR="00A1391F" w:rsidRDefault="004A0293" w:rsidP="004A0293">
            <w:pPr>
              <w:jc w:val="right"/>
              <w:rPr>
                <w:sz w:val="22"/>
                <w:szCs w:val="22"/>
              </w:rPr>
            </w:pPr>
            <w:r>
              <w:t>2237</w:t>
            </w:r>
          </w:p>
        </w:tc>
        <w:tc>
          <w:tcPr>
            <w:tcW w:w="1114" w:type="dxa"/>
            <w:noWrap/>
            <w:vAlign w:val="bottom"/>
            <w:hideMark/>
          </w:tcPr>
          <w:p w:rsidR="00A1391F" w:rsidRDefault="00A1391F" w:rsidP="004A0293">
            <w:pPr>
              <w:jc w:val="right"/>
              <w:rPr>
                <w:sz w:val="22"/>
                <w:szCs w:val="22"/>
              </w:rPr>
            </w:pPr>
            <w:r>
              <w:t>2</w:t>
            </w:r>
            <w:r w:rsidR="004A0293">
              <w:t>230</w:t>
            </w:r>
          </w:p>
        </w:tc>
        <w:tc>
          <w:tcPr>
            <w:tcW w:w="1113" w:type="dxa"/>
            <w:noWrap/>
            <w:vAlign w:val="bottom"/>
            <w:hideMark/>
          </w:tcPr>
          <w:p w:rsidR="004A0293" w:rsidRPr="004A0293" w:rsidRDefault="004A0293" w:rsidP="004A0293">
            <w:pPr>
              <w:jc w:val="right"/>
            </w:pPr>
            <w:r>
              <w:t>184</w:t>
            </w:r>
          </w:p>
        </w:tc>
        <w:tc>
          <w:tcPr>
            <w:tcW w:w="1114" w:type="dxa"/>
            <w:noWrap/>
            <w:vAlign w:val="bottom"/>
            <w:hideMark/>
          </w:tcPr>
          <w:p w:rsidR="00A1391F" w:rsidRDefault="00A1391F" w:rsidP="004A0293">
            <w:pPr>
              <w:jc w:val="right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114" w:type="dxa"/>
            <w:noWrap/>
            <w:vAlign w:val="bottom"/>
            <w:hideMark/>
          </w:tcPr>
          <w:p w:rsidR="00A1391F" w:rsidRDefault="00A1391F" w:rsidP="004A0293">
            <w:pPr>
              <w:jc w:val="right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114" w:type="dxa"/>
            <w:noWrap/>
            <w:vAlign w:val="bottom"/>
            <w:hideMark/>
          </w:tcPr>
          <w:p w:rsidR="00A1391F" w:rsidRDefault="00A1391F" w:rsidP="004A0293">
            <w:pPr>
              <w:jc w:val="right"/>
              <w:rPr>
                <w:sz w:val="22"/>
                <w:szCs w:val="22"/>
              </w:rPr>
            </w:pPr>
            <w:r>
              <w:t>30</w:t>
            </w:r>
          </w:p>
        </w:tc>
      </w:tr>
      <w:tr w:rsidR="00A1391F" w:rsidTr="004A0293">
        <w:trPr>
          <w:trHeight w:val="373"/>
        </w:trPr>
        <w:tc>
          <w:tcPr>
            <w:tcW w:w="2093" w:type="dxa"/>
            <w:noWrap/>
            <w:vAlign w:val="bottom"/>
            <w:hideMark/>
          </w:tcPr>
          <w:p w:rsidR="00A1391F" w:rsidRDefault="00A1391F" w:rsidP="004A0293">
            <w:pPr>
              <w:rPr>
                <w:sz w:val="22"/>
                <w:szCs w:val="22"/>
              </w:rPr>
            </w:pPr>
            <w:r>
              <w:t>отцы</w:t>
            </w:r>
          </w:p>
        </w:tc>
        <w:tc>
          <w:tcPr>
            <w:tcW w:w="1113" w:type="dxa"/>
            <w:noWrap/>
            <w:vAlign w:val="bottom"/>
            <w:hideMark/>
          </w:tcPr>
          <w:p w:rsidR="00A1391F" w:rsidRDefault="00B16B29" w:rsidP="004A0293">
            <w:pPr>
              <w:jc w:val="right"/>
              <w:rPr>
                <w:sz w:val="22"/>
                <w:szCs w:val="22"/>
              </w:rPr>
            </w:pPr>
            <w:r>
              <w:t>62</w:t>
            </w:r>
          </w:p>
        </w:tc>
        <w:tc>
          <w:tcPr>
            <w:tcW w:w="1114" w:type="dxa"/>
            <w:noWrap/>
            <w:vAlign w:val="bottom"/>
            <w:hideMark/>
          </w:tcPr>
          <w:p w:rsidR="00A1391F" w:rsidRDefault="00A1391F" w:rsidP="00B16B29">
            <w:pPr>
              <w:jc w:val="right"/>
              <w:rPr>
                <w:sz w:val="22"/>
                <w:szCs w:val="22"/>
              </w:rPr>
            </w:pPr>
            <w:r>
              <w:t>156</w:t>
            </w:r>
            <w:r w:rsidR="00B16B29">
              <w:t>2</w:t>
            </w:r>
          </w:p>
        </w:tc>
        <w:tc>
          <w:tcPr>
            <w:tcW w:w="1114" w:type="dxa"/>
            <w:noWrap/>
            <w:vAlign w:val="bottom"/>
            <w:hideMark/>
          </w:tcPr>
          <w:p w:rsidR="00A1391F" w:rsidRDefault="00A1391F" w:rsidP="00B16B29">
            <w:pPr>
              <w:jc w:val="right"/>
              <w:rPr>
                <w:sz w:val="22"/>
                <w:szCs w:val="22"/>
              </w:rPr>
            </w:pPr>
            <w:r>
              <w:t>2</w:t>
            </w:r>
            <w:r w:rsidR="00B16B29">
              <w:t>262</w:t>
            </w:r>
          </w:p>
        </w:tc>
        <w:tc>
          <w:tcPr>
            <w:tcW w:w="1113" w:type="dxa"/>
            <w:noWrap/>
            <w:vAlign w:val="bottom"/>
            <w:hideMark/>
          </w:tcPr>
          <w:p w:rsidR="00A1391F" w:rsidRDefault="00A1391F" w:rsidP="00B16B29">
            <w:pPr>
              <w:jc w:val="right"/>
              <w:rPr>
                <w:sz w:val="22"/>
                <w:szCs w:val="22"/>
              </w:rPr>
            </w:pPr>
            <w:r>
              <w:t>4</w:t>
            </w:r>
            <w:r w:rsidR="00B16B29">
              <w:t>8</w:t>
            </w:r>
            <w:r>
              <w:t>6</w:t>
            </w:r>
          </w:p>
        </w:tc>
        <w:tc>
          <w:tcPr>
            <w:tcW w:w="1114" w:type="dxa"/>
            <w:noWrap/>
            <w:vAlign w:val="bottom"/>
            <w:hideMark/>
          </w:tcPr>
          <w:p w:rsidR="00A1391F" w:rsidRDefault="00A1391F" w:rsidP="00B16B29">
            <w:pPr>
              <w:jc w:val="right"/>
              <w:rPr>
                <w:sz w:val="22"/>
                <w:szCs w:val="22"/>
              </w:rPr>
            </w:pPr>
            <w:r>
              <w:t>5</w:t>
            </w:r>
            <w:r w:rsidR="00B16B29">
              <w:t>3</w:t>
            </w:r>
          </w:p>
        </w:tc>
        <w:tc>
          <w:tcPr>
            <w:tcW w:w="1114" w:type="dxa"/>
            <w:noWrap/>
            <w:vAlign w:val="bottom"/>
            <w:hideMark/>
          </w:tcPr>
          <w:p w:rsidR="00A1391F" w:rsidRDefault="00B16B29" w:rsidP="004A0293">
            <w:pPr>
              <w:jc w:val="right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114" w:type="dxa"/>
            <w:noWrap/>
            <w:vAlign w:val="bottom"/>
            <w:hideMark/>
          </w:tcPr>
          <w:p w:rsidR="00A1391F" w:rsidRDefault="00A1391F" w:rsidP="00B16B29">
            <w:pPr>
              <w:jc w:val="right"/>
              <w:rPr>
                <w:sz w:val="22"/>
                <w:szCs w:val="22"/>
              </w:rPr>
            </w:pPr>
            <w:r>
              <w:t>3</w:t>
            </w:r>
            <w:r w:rsidR="00B16B29">
              <w:t>3</w:t>
            </w:r>
          </w:p>
        </w:tc>
      </w:tr>
    </w:tbl>
    <w:p w:rsidR="00A1391F" w:rsidRDefault="00A1391F" w:rsidP="00587E47">
      <w:pPr>
        <w:ind w:firstLine="709"/>
        <w:jc w:val="both"/>
        <w:rPr>
          <w:sz w:val="28"/>
          <w:szCs w:val="28"/>
        </w:rPr>
      </w:pPr>
    </w:p>
    <w:p w:rsidR="0041107B" w:rsidRPr="008A124C" w:rsidRDefault="0041107B" w:rsidP="0041107B">
      <w:pPr>
        <w:jc w:val="both"/>
        <w:rPr>
          <w:sz w:val="28"/>
          <w:szCs w:val="28"/>
        </w:rPr>
      </w:pPr>
      <w:r w:rsidRPr="0041107B">
        <w:rPr>
          <w:noProof/>
          <w:sz w:val="28"/>
          <w:szCs w:val="28"/>
        </w:rPr>
        <w:drawing>
          <wp:inline distT="0" distB="0" distL="0" distR="0">
            <wp:extent cx="4464496" cy="1656184"/>
            <wp:effectExtent l="19050" t="0" r="12254" b="1166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1107B">
        <w:rPr>
          <w:noProof/>
          <w:sz w:val="28"/>
          <w:szCs w:val="28"/>
        </w:rPr>
        <w:drawing>
          <wp:inline distT="0" distB="0" distL="0" distR="0">
            <wp:extent cx="4392488" cy="1656184"/>
            <wp:effectExtent l="19050" t="0" r="27112" b="1166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156C6" w:rsidRDefault="00C156C6" w:rsidP="00587E47">
      <w:pPr>
        <w:ind w:firstLine="709"/>
        <w:jc w:val="both"/>
        <w:rPr>
          <w:sz w:val="28"/>
          <w:szCs w:val="28"/>
        </w:rPr>
      </w:pPr>
    </w:p>
    <w:p w:rsidR="00C156C6" w:rsidRPr="00EF4BB3" w:rsidRDefault="00C156C6" w:rsidP="00587E47">
      <w:pPr>
        <w:ind w:firstLine="709"/>
        <w:jc w:val="both"/>
        <w:rPr>
          <w:sz w:val="28"/>
          <w:szCs w:val="28"/>
        </w:rPr>
      </w:pPr>
      <w:r w:rsidRPr="00C156C6">
        <w:rPr>
          <w:noProof/>
          <w:sz w:val="28"/>
          <w:szCs w:val="28"/>
        </w:rPr>
        <w:drawing>
          <wp:inline distT="0" distB="0" distL="0" distR="0">
            <wp:extent cx="5486400" cy="287655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1391F" w:rsidRDefault="00A1391F" w:rsidP="006A440D">
      <w:pPr>
        <w:ind w:firstLine="709"/>
        <w:jc w:val="both"/>
        <w:rPr>
          <w:sz w:val="28"/>
          <w:szCs w:val="28"/>
        </w:rPr>
      </w:pPr>
    </w:p>
    <w:p w:rsidR="006A440D" w:rsidRDefault="005D7CB8" w:rsidP="006A44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6A440D" w:rsidRPr="00672BB7">
        <w:rPr>
          <w:sz w:val="28"/>
          <w:szCs w:val="28"/>
        </w:rPr>
        <w:t xml:space="preserve"> году отмечена тенденция к</w:t>
      </w:r>
      <w:r w:rsidR="002E5FE5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увеличению</w:t>
      </w:r>
      <w:r w:rsidR="008C5A75">
        <w:rPr>
          <w:sz w:val="28"/>
          <w:szCs w:val="28"/>
        </w:rPr>
        <w:t xml:space="preserve"> </w:t>
      </w:r>
      <w:r w:rsidR="006A440D" w:rsidRPr="00672BB7">
        <w:rPr>
          <w:sz w:val="28"/>
          <w:szCs w:val="28"/>
        </w:rPr>
        <w:t>количества смертей, так в регионе зарегистрировано</w:t>
      </w:r>
      <w:r w:rsidR="008C5A75">
        <w:rPr>
          <w:sz w:val="28"/>
          <w:szCs w:val="28"/>
        </w:rPr>
        <w:t xml:space="preserve"> </w:t>
      </w:r>
      <w:r w:rsidR="008C5A75" w:rsidRPr="008C5A75">
        <w:rPr>
          <w:b/>
          <w:sz w:val="28"/>
          <w:szCs w:val="28"/>
        </w:rPr>
        <w:t>1</w:t>
      </w:r>
      <w:r w:rsidR="00AB18CA">
        <w:rPr>
          <w:b/>
          <w:sz w:val="28"/>
          <w:szCs w:val="28"/>
        </w:rPr>
        <w:t>3 1</w:t>
      </w:r>
      <w:r>
        <w:rPr>
          <w:b/>
          <w:sz w:val="28"/>
          <w:szCs w:val="28"/>
        </w:rPr>
        <w:t>87</w:t>
      </w:r>
      <w:r w:rsidR="006A440D" w:rsidRPr="00672BB7">
        <w:rPr>
          <w:sz w:val="28"/>
          <w:szCs w:val="28"/>
        </w:rPr>
        <w:t xml:space="preserve"> </w:t>
      </w:r>
      <w:r w:rsidR="00243C74" w:rsidRPr="00243C74">
        <w:rPr>
          <w:sz w:val="28"/>
          <w:szCs w:val="28"/>
        </w:rPr>
        <w:t>актов о</w:t>
      </w:r>
      <w:r w:rsidR="00243C74">
        <w:rPr>
          <w:sz w:val="28"/>
          <w:szCs w:val="28"/>
        </w:rPr>
        <w:t xml:space="preserve"> смерти, за отчетный</w:t>
      </w:r>
      <w:r>
        <w:rPr>
          <w:sz w:val="28"/>
          <w:szCs w:val="28"/>
        </w:rPr>
        <w:t xml:space="preserve"> период 2023</w:t>
      </w:r>
      <w:r w:rsidR="006A440D" w:rsidRPr="00672BB7">
        <w:rPr>
          <w:sz w:val="28"/>
          <w:szCs w:val="28"/>
        </w:rPr>
        <w:t xml:space="preserve"> года </w:t>
      </w:r>
      <w:r w:rsidR="00AB18CA">
        <w:rPr>
          <w:sz w:val="28"/>
          <w:szCs w:val="28"/>
        </w:rPr>
        <w:t>–</w:t>
      </w:r>
      <w:r w:rsidR="008C5A75">
        <w:rPr>
          <w:sz w:val="28"/>
          <w:szCs w:val="28"/>
        </w:rPr>
        <w:t xml:space="preserve"> </w:t>
      </w:r>
      <w:r w:rsidR="008C5A75" w:rsidRPr="00DD7DE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3 134</w:t>
      </w:r>
      <w:r w:rsidR="008C5A75">
        <w:rPr>
          <w:sz w:val="28"/>
          <w:szCs w:val="28"/>
        </w:rPr>
        <w:t xml:space="preserve">  </w:t>
      </w:r>
      <w:r w:rsidR="006A440D" w:rsidRPr="00672BB7">
        <w:rPr>
          <w:sz w:val="28"/>
          <w:szCs w:val="28"/>
        </w:rPr>
        <w:t>госуд</w:t>
      </w:r>
      <w:r w:rsidR="00243C74">
        <w:rPr>
          <w:sz w:val="28"/>
          <w:szCs w:val="28"/>
        </w:rPr>
        <w:t xml:space="preserve">арственных </w:t>
      </w:r>
      <w:r w:rsidR="00B62CCE">
        <w:rPr>
          <w:sz w:val="28"/>
          <w:szCs w:val="28"/>
        </w:rPr>
        <w:t xml:space="preserve"> регистраций</w:t>
      </w:r>
      <w:r>
        <w:rPr>
          <w:sz w:val="28"/>
          <w:szCs w:val="28"/>
        </w:rPr>
        <w:t xml:space="preserve">  смерти. Таким образом,  в 2024</w:t>
      </w:r>
      <w:r w:rsidR="00B62CCE">
        <w:rPr>
          <w:sz w:val="28"/>
          <w:szCs w:val="28"/>
        </w:rPr>
        <w:t xml:space="preserve"> году</w:t>
      </w:r>
      <w:r w:rsidR="00DD7DEE">
        <w:rPr>
          <w:sz w:val="28"/>
          <w:szCs w:val="28"/>
        </w:rPr>
        <w:t xml:space="preserve"> </w:t>
      </w:r>
      <w:r w:rsidR="00B62CCE">
        <w:rPr>
          <w:sz w:val="28"/>
          <w:szCs w:val="28"/>
        </w:rPr>
        <w:t xml:space="preserve">зарегистрировано смертей на </w:t>
      </w:r>
      <w:r w:rsidR="00651DF2">
        <w:rPr>
          <w:b/>
          <w:sz w:val="28"/>
          <w:szCs w:val="28"/>
        </w:rPr>
        <w:t xml:space="preserve"> 53</w:t>
      </w:r>
      <w:r w:rsidR="00AB18CA">
        <w:rPr>
          <w:sz w:val="28"/>
          <w:szCs w:val="28"/>
        </w:rPr>
        <w:t xml:space="preserve"> </w:t>
      </w:r>
      <w:r w:rsidR="00651DF2">
        <w:rPr>
          <w:sz w:val="28"/>
          <w:szCs w:val="28"/>
        </w:rPr>
        <w:t>больше</w:t>
      </w:r>
      <w:r w:rsidR="009D0767">
        <w:rPr>
          <w:sz w:val="28"/>
          <w:szCs w:val="28"/>
        </w:rPr>
        <w:t>,</w:t>
      </w:r>
      <w:r w:rsidR="00651DF2">
        <w:rPr>
          <w:sz w:val="28"/>
          <w:szCs w:val="28"/>
        </w:rPr>
        <w:t xml:space="preserve"> чем в 2023</w:t>
      </w:r>
      <w:r w:rsidR="00243C74">
        <w:rPr>
          <w:sz w:val="28"/>
          <w:szCs w:val="28"/>
        </w:rPr>
        <w:t xml:space="preserve"> году.</w:t>
      </w:r>
      <w:r w:rsidR="006A440D" w:rsidRPr="00672BB7">
        <w:rPr>
          <w:sz w:val="28"/>
          <w:szCs w:val="28"/>
        </w:rPr>
        <w:t xml:space="preserve"> </w:t>
      </w:r>
    </w:p>
    <w:p w:rsidR="00A1391F" w:rsidRPr="00672BB7" w:rsidRDefault="00A1391F" w:rsidP="00A139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Анализируя данные о рождении и смерти в регионе можно сказать, что  </w:t>
      </w:r>
      <w:r w:rsidRPr="00672BB7">
        <w:rPr>
          <w:sz w:val="28"/>
          <w:szCs w:val="28"/>
        </w:rPr>
        <w:t>смертно</w:t>
      </w:r>
      <w:r w:rsidR="00651DF2">
        <w:rPr>
          <w:sz w:val="28"/>
          <w:szCs w:val="28"/>
        </w:rPr>
        <w:t>сть в 2024</w:t>
      </w:r>
      <w:r>
        <w:rPr>
          <w:sz w:val="28"/>
          <w:szCs w:val="28"/>
        </w:rPr>
        <w:t xml:space="preserve"> году превышает рождаемость более чем в 2,5 </w:t>
      </w:r>
      <w:r w:rsidRPr="00672BB7">
        <w:rPr>
          <w:sz w:val="28"/>
          <w:szCs w:val="28"/>
        </w:rPr>
        <w:t xml:space="preserve">раза. </w:t>
      </w:r>
    </w:p>
    <w:p w:rsidR="00A1391F" w:rsidRPr="00F5650A" w:rsidRDefault="00A1391F" w:rsidP="00A1391F">
      <w:pPr>
        <w:ind w:firstLine="709"/>
        <w:jc w:val="both"/>
        <w:rPr>
          <w:sz w:val="28"/>
          <w:szCs w:val="28"/>
        </w:rPr>
      </w:pPr>
      <w:r w:rsidRPr="00F5650A">
        <w:rPr>
          <w:sz w:val="28"/>
          <w:szCs w:val="28"/>
        </w:rPr>
        <w:lastRenderedPageBreak/>
        <w:t xml:space="preserve">Самый высокий  уровень смертности по отношению к </w:t>
      </w:r>
      <w:r w:rsidR="00000093">
        <w:rPr>
          <w:sz w:val="28"/>
          <w:szCs w:val="28"/>
        </w:rPr>
        <w:t>рождаемости  в следующих муниципальных образованиях</w:t>
      </w:r>
      <w:r w:rsidRPr="00F5650A">
        <w:rPr>
          <w:sz w:val="28"/>
          <w:szCs w:val="28"/>
        </w:rPr>
        <w:t xml:space="preserve"> Смоленск</w:t>
      </w:r>
      <w:r w:rsidR="00000093">
        <w:rPr>
          <w:sz w:val="28"/>
          <w:szCs w:val="28"/>
        </w:rPr>
        <w:t xml:space="preserve">ой области </w:t>
      </w:r>
      <w:proofErr w:type="spellStart"/>
      <w:r w:rsidR="00000093">
        <w:rPr>
          <w:sz w:val="28"/>
          <w:szCs w:val="28"/>
        </w:rPr>
        <w:t>Ершичский</w:t>
      </w:r>
      <w:proofErr w:type="spellEnd"/>
      <w:r w:rsidR="00000093">
        <w:rPr>
          <w:sz w:val="28"/>
          <w:szCs w:val="28"/>
        </w:rPr>
        <w:t xml:space="preserve"> муниципальный округ </w:t>
      </w:r>
      <w:r w:rsidR="00651DF2">
        <w:rPr>
          <w:sz w:val="28"/>
          <w:szCs w:val="28"/>
        </w:rPr>
        <w:t xml:space="preserve"> (в 12</w:t>
      </w:r>
      <w:r w:rsidRPr="00F5650A">
        <w:rPr>
          <w:sz w:val="28"/>
          <w:szCs w:val="28"/>
        </w:rPr>
        <w:t xml:space="preserve"> раз),  </w:t>
      </w:r>
      <w:r w:rsidR="00000093">
        <w:rPr>
          <w:sz w:val="28"/>
          <w:szCs w:val="28"/>
        </w:rPr>
        <w:t>Шумячский муниципальный округ</w:t>
      </w:r>
      <w:r w:rsidR="00651DF2">
        <w:rPr>
          <w:sz w:val="28"/>
          <w:szCs w:val="28"/>
        </w:rPr>
        <w:t xml:space="preserve"> (в  11 раз), </w:t>
      </w:r>
      <w:proofErr w:type="spellStart"/>
      <w:r w:rsidR="00651DF2" w:rsidRPr="00F5650A">
        <w:rPr>
          <w:sz w:val="28"/>
          <w:szCs w:val="28"/>
        </w:rPr>
        <w:t>Хиславичский</w:t>
      </w:r>
      <w:proofErr w:type="spellEnd"/>
      <w:r w:rsidR="00000093">
        <w:rPr>
          <w:sz w:val="28"/>
          <w:szCs w:val="28"/>
        </w:rPr>
        <w:t xml:space="preserve"> и </w:t>
      </w:r>
      <w:proofErr w:type="spellStart"/>
      <w:r w:rsidR="00000093">
        <w:rPr>
          <w:sz w:val="28"/>
          <w:szCs w:val="28"/>
        </w:rPr>
        <w:t>Угранский</w:t>
      </w:r>
      <w:proofErr w:type="spellEnd"/>
      <w:r w:rsidR="00000093">
        <w:rPr>
          <w:sz w:val="28"/>
          <w:szCs w:val="28"/>
        </w:rPr>
        <w:t xml:space="preserve"> муниципальные округа</w:t>
      </w:r>
      <w:r w:rsidR="00651DF2">
        <w:rPr>
          <w:sz w:val="28"/>
          <w:szCs w:val="28"/>
        </w:rPr>
        <w:t xml:space="preserve">  (в 8</w:t>
      </w:r>
      <w:r w:rsidR="00651DF2" w:rsidRPr="00F5650A">
        <w:rPr>
          <w:sz w:val="28"/>
          <w:szCs w:val="28"/>
        </w:rPr>
        <w:t xml:space="preserve"> раз), </w:t>
      </w:r>
      <w:r w:rsidRPr="00F5650A">
        <w:rPr>
          <w:sz w:val="28"/>
          <w:szCs w:val="28"/>
        </w:rPr>
        <w:t xml:space="preserve"> </w:t>
      </w:r>
    </w:p>
    <w:p w:rsidR="00A1391F" w:rsidRDefault="00A1391F" w:rsidP="006A440D">
      <w:pPr>
        <w:ind w:firstLine="709"/>
        <w:jc w:val="both"/>
        <w:rPr>
          <w:sz w:val="28"/>
          <w:szCs w:val="28"/>
        </w:rPr>
      </w:pPr>
    </w:p>
    <w:p w:rsidR="00936E66" w:rsidRPr="00672BB7" w:rsidRDefault="00936E66" w:rsidP="00936E66">
      <w:pPr>
        <w:jc w:val="both"/>
        <w:rPr>
          <w:sz w:val="28"/>
          <w:szCs w:val="28"/>
        </w:rPr>
      </w:pPr>
      <w:r w:rsidRPr="00936E66">
        <w:rPr>
          <w:noProof/>
          <w:sz w:val="28"/>
          <w:szCs w:val="28"/>
        </w:rPr>
        <w:drawing>
          <wp:inline distT="0" distB="0" distL="0" distR="0">
            <wp:extent cx="6120130" cy="2551897"/>
            <wp:effectExtent l="19050" t="0" r="13970" b="803"/>
            <wp:docPr id="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A440D" w:rsidRPr="00F5650A" w:rsidRDefault="00890C9F" w:rsidP="00A139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440D" w:rsidRPr="00F5650A">
        <w:rPr>
          <w:sz w:val="28"/>
          <w:szCs w:val="28"/>
        </w:rPr>
        <w:t xml:space="preserve"> </w:t>
      </w:r>
    </w:p>
    <w:p w:rsidR="00775488" w:rsidRPr="003A12D7" w:rsidRDefault="006A440D" w:rsidP="006A440D">
      <w:pPr>
        <w:ind w:firstLine="709"/>
        <w:jc w:val="both"/>
        <w:rPr>
          <w:b/>
          <w:sz w:val="28"/>
          <w:szCs w:val="28"/>
        </w:rPr>
      </w:pPr>
      <w:r w:rsidRPr="00F5650A">
        <w:rPr>
          <w:sz w:val="28"/>
          <w:szCs w:val="28"/>
        </w:rPr>
        <w:t>Естественная убыль нас</w:t>
      </w:r>
      <w:r w:rsidR="00436E70" w:rsidRPr="00F5650A">
        <w:rPr>
          <w:sz w:val="28"/>
          <w:szCs w:val="28"/>
        </w:rPr>
        <w:t>еления Смоленской области за</w:t>
      </w:r>
      <w:r w:rsidR="00AB18CA" w:rsidRPr="00F5650A">
        <w:rPr>
          <w:sz w:val="28"/>
          <w:szCs w:val="28"/>
        </w:rPr>
        <w:t xml:space="preserve"> 20</w:t>
      </w:r>
      <w:r w:rsidR="00AB18CA">
        <w:rPr>
          <w:sz w:val="28"/>
          <w:szCs w:val="28"/>
        </w:rPr>
        <w:t>23</w:t>
      </w:r>
      <w:r w:rsidR="00436E70">
        <w:rPr>
          <w:sz w:val="28"/>
          <w:szCs w:val="28"/>
        </w:rPr>
        <w:t xml:space="preserve"> год</w:t>
      </w:r>
      <w:r w:rsidRPr="00410395">
        <w:rPr>
          <w:sz w:val="28"/>
          <w:szCs w:val="28"/>
        </w:rPr>
        <w:t xml:space="preserve"> составила  </w:t>
      </w:r>
      <w:r w:rsidR="00651DF2">
        <w:rPr>
          <w:sz w:val="28"/>
          <w:szCs w:val="28"/>
        </w:rPr>
        <w:t>8 197 человек, в 2023</w:t>
      </w:r>
      <w:r w:rsidR="00F61982">
        <w:rPr>
          <w:sz w:val="28"/>
          <w:szCs w:val="28"/>
        </w:rPr>
        <w:t xml:space="preserve"> году </w:t>
      </w:r>
      <w:r w:rsidR="00F61982" w:rsidRPr="00F61982">
        <w:rPr>
          <w:sz w:val="28"/>
          <w:szCs w:val="28"/>
        </w:rPr>
        <w:t>-</w:t>
      </w:r>
      <w:r w:rsidR="00F61982">
        <w:rPr>
          <w:sz w:val="28"/>
          <w:szCs w:val="28"/>
        </w:rPr>
        <w:t xml:space="preserve"> </w:t>
      </w:r>
      <w:r w:rsidRPr="00F61982">
        <w:rPr>
          <w:sz w:val="28"/>
          <w:szCs w:val="28"/>
        </w:rPr>
        <w:t xml:space="preserve"> </w:t>
      </w:r>
      <w:r w:rsidR="00651DF2">
        <w:rPr>
          <w:sz w:val="28"/>
          <w:szCs w:val="28"/>
        </w:rPr>
        <w:t>8 036</w:t>
      </w:r>
      <w:r w:rsidR="009D4EFC">
        <w:rPr>
          <w:sz w:val="28"/>
          <w:szCs w:val="28"/>
        </w:rPr>
        <w:t xml:space="preserve"> </w:t>
      </w:r>
      <w:r w:rsidRPr="00410395">
        <w:rPr>
          <w:sz w:val="28"/>
          <w:szCs w:val="28"/>
        </w:rPr>
        <w:t>человек</w:t>
      </w:r>
      <w:r w:rsidR="00981F04">
        <w:rPr>
          <w:sz w:val="28"/>
          <w:szCs w:val="28"/>
        </w:rPr>
        <w:t>а</w:t>
      </w:r>
      <w:r w:rsidR="00DF03FE">
        <w:rPr>
          <w:sz w:val="28"/>
          <w:szCs w:val="28"/>
        </w:rPr>
        <w:t xml:space="preserve"> </w:t>
      </w:r>
      <w:r w:rsidR="00DF03FE" w:rsidRPr="00890C9F">
        <w:rPr>
          <w:b/>
          <w:sz w:val="28"/>
          <w:szCs w:val="28"/>
        </w:rPr>
        <w:t>(Приложение</w:t>
      </w:r>
      <w:r w:rsidR="008134C1" w:rsidRPr="00890C9F">
        <w:rPr>
          <w:b/>
          <w:sz w:val="28"/>
          <w:szCs w:val="28"/>
        </w:rPr>
        <w:t xml:space="preserve"> № </w:t>
      </w:r>
      <w:r w:rsidR="00CA251E" w:rsidRPr="00890C9F">
        <w:rPr>
          <w:b/>
          <w:sz w:val="28"/>
          <w:szCs w:val="28"/>
        </w:rPr>
        <w:t>3</w:t>
      </w:r>
      <w:r w:rsidR="005B1009" w:rsidRPr="00890C9F">
        <w:rPr>
          <w:b/>
          <w:sz w:val="28"/>
          <w:szCs w:val="28"/>
        </w:rPr>
        <w:t>)</w:t>
      </w:r>
      <w:r w:rsidRPr="00890C9F">
        <w:rPr>
          <w:b/>
          <w:sz w:val="28"/>
          <w:szCs w:val="28"/>
        </w:rPr>
        <w:t>.</w:t>
      </w:r>
    </w:p>
    <w:p w:rsidR="00775488" w:rsidRDefault="00651DF2" w:rsidP="006A44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960EC3">
        <w:rPr>
          <w:sz w:val="28"/>
          <w:szCs w:val="28"/>
        </w:rPr>
        <w:t xml:space="preserve"> году </w:t>
      </w:r>
      <w:r w:rsidR="00AB18CA">
        <w:rPr>
          <w:sz w:val="28"/>
          <w:szCs w:val="28"/>
        </w:rPr>
        <w:t xml:space="preserve">уменьшилось </w:t>
      </w:r>
      <w:r w:rsidR="00B33769" w:rsidRPr="00672729">
        <w:rPr>
          <w:sz w:val="28"/>
          <w:szCs w:val="28"/>
        </w:rPr>
        <w:t>число</w:t>
      </w:r>
      <w:r w:rsidR="00B33769">
        <w:rPr>
          <w:sz w:val="28"/>
          <w:szCs w:val="28"/>
        </w:rPr>
        <w:t xml:space="preserve"> государственных регистраций заключения брака</w:t>
      </w:r>
      <w:r w:rsidR="00B33769" w:rsidRPr="00672729">
        <w:rPr>
          <w:sz w:val="28"/>
          <w:szCs w:val="28"/>
        </w:rPr>
        <w:t xml:space="preserve"> </w:t>
      </w:r>
      <w:r w:rsidR="00655A61">
        <w:rPr>
          <w:sz w:val="28"/>
          <w:szCs w:val="28"/>
        </w:rPr>
        <w:t xml:space="preserve">в регионе </w:t>
      </w:r>
      <w:r w:rsidR="0042626B">
        <w:rPr>
          <w:sz w:val="28"/>
          <w:szCs w:val="28"/>
        </w:rPr>
        <w:t>на 461</w:t>
      </w:r>
      <w:r w:rsidR="00B33769">
        <w:rPr>
          <w:sz w:val="28"/>
          <w:szCs w:val="28"/>
        </w:rPr>
        <w:t xml:space="preserve"> </w:t>
      </w:r>
      <w:r w:rsidR="003146FD">
        <w:rPr>
          <w:sz w:val="28"/>
          <w:szCs w:val="28"/>
        </w:rPr>
        <w:t>заключение</w:t>
      </w:r>
      <w:r w:rsidR="00436E70">
        <w:rPr>
          <w:sz w:val="28"/>
          <w:szCs w:val="28"/>
        </w:rPr>
        <w:t xml:space="preserve"> </w:t>
      </w:r>
      <w:r w:rsidR="00B33769">
        <w:rPr>
          <w:sz w:val="28"/>
          <w:szCs w:val="28"/>
        </w:rPr>
        <w:t>брак</w:t>
      </w:r>
      <w:r w:rsidR="00960EC3">
        <w:rPr>
          <w:sz w:val="28"/>
          <w:szCs w:val="28"/>
        </w:rPr>
        <w:t>а</w:t>
      </w:r>
      <w:r w:rsidR="00B33769">
        <w:rPr>
          <w:sz w:val="28"/>
          <w:szCs w:val="28"/>
        </w:rPr>
        <w:t xml:space="preserve">. </w:t>
      </w:r>
      <w:r w:rsidR="00324AE7">
        <w:rPr>
          <w:sz w:val="28"/>
          <w:szCs w:val="28"/>
        </w:rPr>
        <w:t>Т</w:t>
      </w:r>
      <w:r>
        <w:rPr>
          <w:sz w:val="28"/>
          <w:szCs w:val="28"/>
        </w:rPr>
        <w:t>ак в 2024</w:t>
      </w:r>
      <w:r w:rsidR="00B72C80">
        <w:rPr>
          <w:sz w:val="28"/>
          <w:szCs w:val="28"/>
        </w:rPr>
        <w:t xml:space="preserve"> году  з</w:t>
      </w:r>
      <w:r w:rsidR="009D0767">
        <w:rPr>
          <w:sz w:val="28"/>
          <w:szCs w:val="28"/>
        </w:rPr>
        <w:t xml:space="preserve">аключено </w:t>
      </w:r>
      <w:r w:rsidR="0042626B">
        <w:rPr>
          <w:sz w:val="28"/>
          <w:szCs w:val="28"/>
        </w:rPr>
        <w:t>5 004</w:t>
      </w:r>
      <w:r>
        <w:rPr>
          <w:sz w:val="28"/>
          <w:szCs w:val="28"/>
        </w:rPr>
        <w:t xml:space="preserve"> браков,  в 2023</w:t>
      </w:r>
      <w:r w:rsidR="00B72C80">
        <w:rPr>
          <w:sz w:val="28"/>
          <w:szCs w:val="28"/>
        </w:rPr>
        <w:t xml:space="preserve"> году </w:t>
      </w:r>
      <w:r w:rsidR="00BD65B3">
        <w:rPr>
          <w:sz w:val="28"/>
          <w:szCs w:val="28"/>
        </w:rPr>
        <w:t>–</w:t>
      </w:r>
      <w:r w:rsidR="00B72C80">
        <w:rPr>
          <w:sz w:val="28"/>
          <w:szCs w:val="28"/>
        </w:rPr>
        <w:t xml:space="preserve"> </w:t>
      </w:r>
      <w:r>
        <w:rPr>
          <w:sz w:val="28"/>
          <w:szCs w:val="28"/>
        </w:rPr>
        <w:t>5 465</w:t>
      </w:r>
      <w:r w:rsidR="00BD65B3">
        <w:rPr>
          <w:sz w:val="28"/>
          <w:szCs w:val="28"/>
        </w:rPr>
        <w:t xml:space="preserve"> </w:t>
      </w:r>
      <w:r w:rsidR="00B72C80">
        <w:rPr>
          <w:sz w:val="28"/>
          <w:szCs w:val="28"/>
        </w:rPr>
        <w:t>бра</w:t>
      </w:r>
      <w:r w:rsidR="00960EC3">
        <w:rPr>
          <w:sz w:val="28"/>
          <w:szCs w:val="28"/>
        </w:rPr>
        <w:t>к</w:t>
      </w:r>
      <w:r w:rsidR="00AB18CA">
        <w:rPr>
          <w:sz w:val="28"/>
          <w:szCs w:val="28"/>
        </w:rPr>
        <w:t>ов</w:t>
      </w:r>
      <w:r w:rsidR="008B0A37">
        <w:rPr>
          <w:sz w:val="28"/>
          <w:szCs w:val="28"/>
        </w:rPr>
        <w:t>.</w:t>
      </w:r>
      <w:r w:rsidR="00BD65B3">
        <w:rPr>
          <w:sz w:val="28"/>
          <w:szCs w:val="28"/>
        </w:rPr>
        <w:t xml:space="preserve">  </w:t>
      </w:r>
    </w:p>
    <w:p w:rsidR="00936E66" w:rsidRDefault="00936E66" w:rsidP="00936E66">
      <w:pPr>
        <w:jc w:val="both"/>
        <w:rPr>
          <w:sz w:val="28"/>
          <w:szCs w:val="28"/>
        </w:rPr>
      </w:pPr>
      <w:r w:rsidRPr="00936E66">
        <w:rPr>
          <w:noProof/>
          <w:sz w:val="28"/>
          <w:szCs w:val="28"/>
        </w:rPr>
        <w:drawing>
          <wp:inline distT="0" distB="0" distL="0" distR="0">
            <wp:extent cx="6120130" cy="2914650"/>
            <wp:effectExtent l="19050" t="0" r="13970" b="0"/>
            <wp:docPr id="10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A440D" w:rsidRPr="00855169" w:rsidRDefault="001D5F8E" w:rsidP="006A44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браков зарегистрировано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Смоленске - 40</w:t>
      </w:r>
      <w:r w:rsidR="00CF4C41" w:rsidRPr="00855169">
        <w:rPr>
          <w:sz w:val="28"/>
          <w:szCs w:val="28"/>
        </w:rPr>
        <w:t xml:space="preserve">% </w:t>
      </w:r>
      <w:r w:rsidR="006A440D" w:rsidRPr="00855169">
        <w:rPr>
          <w:sz w:val="28"/>
          <w:szCs w:val="28"/>
        </w:rPr>
        <w:t>от общего количества</w:t>
      </w:r>
      <w:r w:rsidR="006A440D" w:rsidRPr="003146FD">
        <w:rPr>
          <w:b/>
          <w:sz w:val="28"/>
          <w:szCs w:val="28"/>
        </w:rPr>
        <w:t xml:space="preserve"> </w:t>
      </w:r>
      <w:r w:rsidR="006A440D" w:rsidRPr="00855169">
        <w:rPr>
          <w:sz w:val="28"/>
          <w:szCs w:val="28"/>
        </w:rPr>
        <w:t>браков</w:t>
      </w:r>
      <w:r w:rsidR="00324AE7" w:rsidRPr="00855169">
        <w:rPr>
          <w:sz w:val="28"/>
          <w:szCs w:val="28"/>
        </w:rPr>
        <w:t xml:space="preserve">, заключенных на территории  </w:t>
      </w:r>
      <w:r w:rsidR="006A440D" w:rsidRPr="00855169">
        <w:rPr>
          <w:sz w:val="28"/>
          <w:szCs w:val="28"/>
        </w:rPr>
        <w:t xml:space="preserve">Смоленской области. </w:t>
      </w:r>
    </w:p>
    <w:p w:rsidR="0066707A" w:rsidRPr="001D5F8E" w:rsidRDefault="005D5FDE" w:rsidP="006A440D">
      <w:pPr>
        <w:ind w:firstLine="709"/>
        <w:jc w:val="both"/>
        <w:rPr>
          <w:i/>
          <w:sz w:val="28"/>
          <w:szCs w:val="28"/>
        </w:rPr>
      </w:pPr>
      <w:r w:rsidRPr="00BE243C">
        <w:rPr>
          <w:sz w:val="28"/>
          <w:szCs w:val="28"/>
        </w:rPr>
        <w:t>Средний возраст лиц</w:t>
      </w:r>
      <w:r w:rsidR="007B1313" w:rsidRPr="00BE243C">
        <w:rPr>
          <w:sz w:val="28"/>
          <w:szCs w:val="28"/>
        </w:rPr>
        <w:t>,</w:t>
      </w:r>
      <w:r w:rsidRPr="00BE243C">
        <w:rPr>
          <w:sz w:val="28"/>
          <w:szCs w:val="28"/>
        </w:rPr>
        <w:t xml:space="preserve"> вступающих в брак</w:t>
      </w:r>
      <w:r w:rsidR="007B1313" w:rsidRPr="00BE243C">
        <w:rPr>
          <w:sz w:val="28"/>
          <w:szCs w:val="28"/>
        </w:rPr>
        <w:t>,  среди</w:t>
      </w:r>
      <w:r w:rsidRPr="00BE243C">
        <w:rPr>
          <w:sz w:val="28"/>
          <w:szCs w:val="28"/>
        </w:rPr>
        <w:t xml:space="preserve"> мужчин –</w:t>
      </w:r>
      <w:r w:rsidR="007B1313" w:rsidRPr="00BE243C">
        <w:rPr>
          <w:sz w:val="28"/>
          <w:szCs w:val="28"/>
        </w:rPr>
        <w:t xml:space="preserve"> 35 лет, </w:t>
      </w:r>
      <w:r w:rsidRPr="00BE243C">
        <w:rPr>
          <w:sz w:val="28"/>
          <w:szCs w:val="28"/>
        </w:rPr>
        <w:t xml:space="preserve"> </w:t>
      </w:r>
      <w:r w:rsidR="0016744E" w:rsidRPr="00BE243C">
        <w:rPr>
          <w:sz w:val="28"/>
          <w:szCs w:val="28"/>
        </w:rPr>
        <w:t xml:space="preserve"> </w:t>
      </w:r>
      <w:r w:rsidRPr="00BE243C">
        <w:rPr>
          <w:sz w:val="28"/>
          <w:szCs w:val="28"/>
        </w:rPr>
        <w:t xml:space="preserve">женщин </w:t>
      </w:r>
      <w:r w:rsidR="007B1313" w:rsidRPr="00BE243C">
        <w:rPr>
          <w:sz w:val="28"/>
          <w:szCs w:val="28"/>
        </w:rPr>
        <w:t>– 33 года</w:t>
      </w:r>
      <w:r w:rsidR="007B1313" w:rsidRPr="001D5F8E">
        <w:rPr>
          <w:i/>
          <w:sz w:val="28"/>
          <w:szCs w:val="28"/>
        </w:rPr>
        <w:t>.</w:t>
      </w:r>
      <w:r w:rsidRPr="001D5F8E">
        <w:rPr>
          <w:i/>
          <w:sz w:val="28"/>
          <w:szCs w:val="28"/>
        </w:rPr>
        <w:t xml:space="preserve"> </w:t>
      </w:r>
    </w:p>
    <w:tbl>
      <w:tblPr>
        <w:tblStyle w:val="af3"/>
        <w:tblW w:w="10070" w:type="dxa"/>
        <w:tblLook w:val="04A0"/>
      </w:tblPr>
      <w:tblGrid>
        <w:gridCol w:w="1101"/>
        <w:gridCol w:w="907"/>
        <w:gridCol w:w="907"/>
        <w:gridCol w:w="908"/>
        <w:gridCol w:w="908"/>
        <w:gridCol w:w="908"/>
        <w:gridCol w:w="908"/>
        <w:gridCol w:w="908"/>
        <w:gridCol w:w="1001"/>
        <w:gridCol w:w="1614"/>
      </w:tblGrid>
      <w:tr w:rsidR="00936E66" w:rsidTr="00120422">
        <w:trPr>
          <w:cantSplit/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6E66" w:rsidRDefault="0093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6E66" w:rsidRDefault="0093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6E66" w:rsidRDefault="0093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6E66" w:rsidRDefault="0093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31-40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6E66" w:rsidRDefault="0093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41-50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6E66" w:rsidRDefault="0093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51-60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6E66" w:rsidRDefault="0093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61-70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6E66" w:rsidRDefault="0093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71-80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6E66" w:rsidRDefault="0093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 80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6E66" w:rsidRDefault="0093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</w:tc>
      </w:tr>
      <w:tr w:rsidR="00936E66" w:rsidTr="00936E66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6E66" w:rsidRDefault="0093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Женихи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6E66" w:rsidRPr="00474DDF" w:rsidRDefault="00474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6E66" w:rsidRPr="00474DDF" w:rsidRDefault="00474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6E66" w:rsidRPr="00474DDF" w:rsidRDefault="00936E66" w:rsidP="00474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74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6E66" w:rsidRPr="00474DDF" w:rsidRDefault="00474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6E66" w:rsidRPr="00474DDF" w:rsidRDefault="00936E66" w:rsidP="00474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4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6E66" w:rsidRPr="00474DDF" w:rsidRDefault="00936E66" w:rsidP="00474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4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6E66" w:rsidRPr="00474DDF" w:rsidRDefault="00474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6E66" w:rsidRDefault="0093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6E66" w:rsidRDefault="0093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36E66" w:rsidTr="00936E66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6E66" w:rsidRDefault="0093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Невесты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6E66" w:rsidRPr="00474DDF" w:rsidRDefault="00936E66" w:rsidP="00474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4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6E66" w:rsidRPr="00474DDF" w:rsidRDefault="00474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6E66" w:rsidRPr="00474DDF" w:rsidRDefault="00474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6E66" w:rsidRPr="00474DDF" w:rsidRDefault="00474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6E66" w:rsidRPr="00474DDF" w:rsidRDefault="00474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6E66" w:rsidRPr="00474DDF" w:rsidRDefault="00474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6E66" w:rsidRPr="00474DDF" w:rsidRDefault="00474DDF" w:rsidP="00474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6E66" w:rsidRPr="00474DDF" w:rsidRDefault="00474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6E66" w:rsidRDefault="0093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936E66" w:rsidRPr="0016744E" w:rsidRDefault="00936E66" w:rsidP="00936E66">
      <w:pPr>
        <w:jc w:val="both"/>
        <w:rPr>
          <w:sz w:val="28"/>
          <w:szCs w:val="28"/>
        </w:rPr>
      </w:pPr>
      <w:r w:rsidRPr="00936E66">
        <w:rPr>
          <w:noProof/>
          <w:sz w:val="28"/>
          <w:szCs w:val="28"/>
        </w:rPr>
        <w:drawing>
          <wp:inline distT="0" distB="0" distL="0" distR="0">
            <wp:extent cx="6120130" cy="2975739"/>
            <wp:effectExtent l="19050" t="0" r="13970" b="0"/>
            <wp:docPr id="1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A12D7" w:rsidRDefault="00351AD8" w:rsidP="006A44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5 004</w:t>
      </w:r>
      <w:r w:rsidR="003A12D7" w:rsidRPr="0016744E">
        <w:rPr>
          <w:sz w:val="28"/>
          <w:szCs w:val="28"/>
        </w:rPr>
        <w:t xml:space="preserve"> регистраций заключения брака </w:t>
      </w:r>
      <w:r w:rsidR="00936E66">
        <w:rPr>
          <w:b/>
          <w:sz w:val="28"/>
          <w:szCs w:val="28"/>
        </w:rPr>
        <w:t>2</w:t>
      </w:r>
      <w:r w:rsidR="0024706F" w:rsidRPr="0024706F">
        <w:rPr>
          <w:b/>
          <w:sz w:val="28"/>
          <w:szCs w:val="28"/>
        </w:rPr>
        <w:t>28</w:t>
      </w:r>
      <w:r w:rsidR="007D592E">
        <w:rPr>
          <w:sz w:val="28"/>
          <w:szCs w:val="28"/>
        </w:rPr>
        <w:t xml:space="preserve"> брака</w:t>
      </w:r>
      <w:r w:rsidR="003A12D7" w:rsidRPr="0016744E">
        <w:rPr>
          <w:sz w:val="28"/>
          <w:szCs w:val="28"/>
        </w:rPr>
        <w:t xml:space="preserve"> было заключено с  иностранными гражданами. </w:t>
      </w:r>
      <w:r w:rsidR="0016744E" w:rsidRPr="0016744E">
        <w:rPr>
          <w:sz w:val="28"/>
          <w:szCs w:val="28"/>
        </w:rPr>
        <w:t xml:space="preserve">Чаще всего браки заключались с гражданами </w:t>
      </w:r>
      <w:r w:rsidR="00D26F0D">
        <w:rPr>
          <w:sz w:val="28"/>
          <w:szCs w:val="28"/>
        </w:rPr>
        <w:t xml:space="preserve">республик </w:t>
      </w:r>
      <w:r w:rsidR="00DC4E84" w:rsidRPr="0016744E">
        <w:rPr>
          <w:sz w:val="28"/>
          <w:szCs w:val="28"/>
        </w:rPr>
        <w:t>Беларусь</w:t>
      </w:r>
      <w:r w:rsidR="00DC4E84">
        <w:rPr>
          <w:sz w:val="28"/>
          <w:szCs w:val="28"/>
        </w:rPr>
        <w:t xml:space="preserve">, </w:t>
      </w:r>
      <w:r w:rsidR="00D26F0D">
        <w:rPr>
          <w:sz w:val="28"/>
          <w:szCs w:val="28"/>
        </w:rPr>
        <w:t>Таджикистан</w:t>
      </w:r>
      <w:r w:rsidR="00DC4E84">
        <w:rPr>
          <w:sz w:val="28"/>
          <w:szCs w:val="28"/>
        </w:rPr>
        <w:t xml:space="preserve"> и</w:t>
      </w:r>
      <w:r w:rsidR="00D26F0D" w:rsidRPr="00D26F0D">
        <w:rPr>
          <w:sz w:val="28"/>
          <w:szCs w:val="28"/>
        </w:rPr>
        <w:t xml:space="preserve"> </w:t>
      </w:r>
      <w:r w:rsidR="007D592E">
        <w:rPr>
          <w:sz w:val="28"/>
          <w:szCs w:val="28"/>
        </w:rPr>
        <w:t>Азербайджан</w:t>
      </w:r>
      <w:r w:rsidR="00DC4E84">
        <w:rPr>
          <w:sz w:val="28"/>
          <w:szCs w:val="28"/>
        </w:rPr>
        <w:t>.</w:t>
      </w:r>
    </w:p>
    <w:p w:rsidR="001659CE" w:rsidRDefault="001659CE" w:rsidP="006A440D">
      <w:pPr>
        <w:ind w:firstLine="709"/>
        <w:jc w:val="both"/>
        <w:rPr>
          <w:sz w:val="28"/>
          <w:szCs w:val="28"/>
        </w:rPr>
      </w:pPr>
    </w:p>
    <w:p w:rsidR="001659CE" w:rsidRDefault="001659CE" w:rsidP="006A44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Женихи-иностранцы (1</w:t>
      </w:r>
      <w:r w:rsidR="00DC4E84">
        <w:rPr>
          <w:sz w:val="28"/>
          <w:szCs w:val="28"/>
        </w:rPr>
        <w:t>58</w:t>
      </w:r>
      <w:r>
        <w:rPr>
          <w:sz w:val="28"/>
          <w:szCs w:val="28"/>
        </w:rPr>
        <w:t>)</w:t>
      </w:r>
    </w:p>
    <w:p w:rsidR="001659CE" w:rsidRDefault="001659CE" w:rsidP="006A440D">
      <w:pPr>
        <w:ind w:firstLine="709"/>
        <w:jc w:val="both"/>
        <w:rPr>
          <w:sz w:val="28"/>
          <w:szCs w:val="28"/>
        </w:rPr>
      </w:pPr>
      <w:r w:rsidRPr="001659CE">
        <w:rPr>
          <w:noProof/>
          <w:sz w:val="28"/>
          <w:szCs w:val="28"/>
        </w:rPr>
        <w:drawing>
          <wp:inline distT="0" distB="0" distL="0" distR="0">
            <wp:extent cx="3874135" cy="2324100"/>
            <wp:effectExtent l="19050" t="0" r="12065" b="0"/>
            <wp:docPr id="12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659CE" w:rsidRDefault="001659CE" w:rsidP="006A44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Невесты-иностранки (</w:t>
      </w:r>
      <w:r w:rsidR="00DC4E84">
        <w:rPr>
          <w:sz w:val="28"/>
          <w:szCs w:val="28"/>
        </w:rPr>
        <w:t>84</w:t>
      </w:r>
      <w:r>
        <w:rPr>
          <w:sz w:val="28"/>
          <w:szCs w:val="28"/>
        </w:rPr>
        <w:t>)</w:t>
      </w:r>
    </w:p>
    <w:p w:rsidR="001659CE" w:rsidRPr="0016744E" w:rsidRDefault="001659CE" w:rsidP="006A440D">
      <w:pPr>
        <w:ind w:firstLine="709"/>
        <w:jc w:val="both"/>
        <w:rPr>
          <w:sz w:val="28"/>
          <w:szCs w:val="28"/>
        </w:rPr>
      </w:pPr>
      <w:r w:rsidRPr="001659CE">
        <w:rPr>
          <w:noProof/>
          <w:sz w:val="28"/>
          <w:szCs w:val="28"/>
        </w:rPr>
        <w:lastRenderedPageBreak/>
        <w:drawing>
          <wp:inline distT="0" distB="0" distL="0" distR="0">
            <wp:extent cx="3874135" cy="2584450"/>
            <wp:effectExtent l="19050" t="0" r="12065" b="6350"/>
            <wp:docPr id="13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75488" w:rsidRDefault="007D592E" w:rsidP="006A440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191</w:t>
      </w:r>
      <w:r w:rsidR="000C0081">
        <w:rPr>
          <w:sz w:val="28"/>
          <w:szCs w:val="28"/>
        </w:rPr>
        <w:t xml:space="preserve"> </w:t>
      </w:r>
      <w:r>
        <w:rPr>
          <w:sz w:val="28"/>
          <w:szCs w:val="28"/>
        </w:rPr>
        <w:t>запись</w:t>
      </w:r>
      <w:r w:rsidR="006544AD">
        <w:rPr>
          <w:sz w:val="28"/>
          <w:szCs w:val="28"/>
        </w:rPr>
        <w:t xml:space="preserve"> акта</w:t>
      </w:r>
      <w:r>
        <w:rPr>
          <w:sz w:val="28"/>
          <w:szCs w:val="28"/>
        </w:rPr>
        <w:t xml:space="preserve"> уменьшилось</w:t>
      </w:r>
      <w:r w:rsidR="00027D7D">
        <w:rPr>
          <w:sz w:val="28"/>
          <w:szCs w:val="28"/>
        </w:rPr>
        <w:t xml:space="preserve"> </w:t>
      </w:r>
      <w:r w:rsidR="006A440D" w:rsidRPr="0017217E">
        <w:rPr>
          <w:sz w:val="28"/>
          <w:szCs w:val="28"/>
        </w:rPr>
        <w:t>количество зарегистриро</w:t>
      </w:r>
      <w:r>
        <w:rPr>
          <w:sz w:val="28"/>
          <w:szCs w:val="28"/>
        </w:rPr>
        <w:t>ванных расторжений брака. В 2024</w:t>
      </w:r>
      <w:r w:rsidR="006A440D" w:rsidRPr="0017217E">
        <w:rPr>
          <w:sz w:val="28"/>
          <w:szCs w:val="28"/>
        </w:rPr>
        <w:t xml:space="preserve"> году произведено </w:t>
      </w:r>
      <w:r>
        <w:rPr>
          <w:b/>
          <w:sz w:val="28"/>
          <w:szCs w:val="28"/>
        </w:rPr>
        <w:t>3998</w:t>
      </w:r>
      <w:r w:rsidR="006A440D" w:rsidRPr="0017217E">
        <w:rPr>
          <w:b/>
          <w:sz w:val="28"/>
          <w:szCs w:val="28"/>
        </w:rPr>
        <w:t xml:space="preserve"> </w:t>
      </w:r>
      <w:r w:rsidR="006A440D" w:rsidRPr="0017217E">
        <w:rPr>
          <w:sz w:val="28"/>
          <w:szCs w:val="28"/>
        </w:rPr>
        <w:t xml:space="preserve"> регис</w:t>
      </w:r>
      <w:r w:rsidR="006544AD">
        <w:rPr>
          <w:sz w:val="28"/>
          <w:szCs w:val="28"/>
        </w:rPr>
        <w:t xml:space="preserve">траций </w:t>
      </w:r>
      <w:r>
        <w:rPr>
          <w:sz w:val="28"/>
          <w:szCs w:val="28"/>
        </w:rPr>
        <w:t>расторжения брака, в 2023</w:t>
      </w:r>
      <w:r w:rsidR="006A440D" w:rsidRPr="0017217E">
        <w:rPr>
          <w:sz w:val="28"/>
          <w:szCs w:val="28"/>
        </w:rPr>
        <w:t xml:space="preserve"> году эта цифра составляла -  </w:t>
      </w:r>
      <w:r>
        <w:rPr>
          <w:b/>
          <w:sz w:val="28"/>
          <w:szCs w:val="28"/>
        </w:rPr>
        <w:t>4189</w:t>
      </w:r>
      <w:r w:rsidR="006A440D" w:rsidRPr="000C0081">
        <w:rPr>
          <w:b/>
          <w:sz w:val="28"/>
          <w:szCs w:val="28"/>
        </w:rPr>
        <w:t>.</w:t>
      </w:r>
    </w:p>
    <w:p w:rsidR="00A06F11" w:rsidRPr="003A12D7" w:rsidRDefault="00A06F11" w:rsidP="00A06F11">
      <w:pPr>
        <w:jc w:val="both"/>
        <w:rPr>
          <w:b/>
          <w:sz w:val="28"/>
          <w:szCs w:val="28"/>
        </w:rPr>
      </w:pPr>
      <w:r w:rsidRPr="00A06F11">
        <w:rPr>
          <w:b/>
          <w:noProof/>
          <w:sz w:val="28"/>
          <w:szCs w:val="28"/>
        </w:rPr>
        <w:drawing>
          <wp:inline distT="0" distB="0" distL="0" distR="0">
            <wp:extent cx="6120130" cy="2363031"/>
            <wp:effectExtent l="19050" t="0" r="13970" b="0"/>
            <wp:docPr id="14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A440D" w:rsidRDefault="006A440D" w:rsidP="006A440D">
      <w:pPr>
        <w:ind w:firstLine="709"/>
        <w:jc w:val="both"/>
        <w:rPr>
          <w:sz w:val="28"/>
          <w:szCs w:val="28"/>
        </w:rPr>
      </w:pPr>
      <w:r w:rsidRPr="0017217E">
        <w:rPr>
          <w:sz w:val="28"/>
          <w:szCs w:val="28"/>
        </w:rPr>
        <w:t xml:space="preserve">Основная часть браков расторгнута по решению суда – </w:t>
      </w:r>
      <w:r w:rsidR="007D592E">
        <w:rPr>
          <w:b/>
          <w:sz w:val="28"/>
          <w:szCs w:val="28"/>
        </w:rPr>
        <w:t>74</w:t>
      </w:r>
      <w:r w:rsidRPr="0017217E">
        <w:rPr>
          <w:b/>
          <w:sz w:val="28"/>
          <w:szCs w:val="28"/>
        </w:rPr>
        <w:t xml:space="preserve"> %</w:t>
      </w:r>
      <w:r w:rsidRPr="0017217E">
        <w:rPr>
          <w:sz w:val="28"/>
          <w:szCs w:val="28"/>
        </w:rPr>
        <w:t xml:space="preserve"> от общего количества ра</w:t>
      </w:r>
      <w:r w:rsidR="00EE5EFF">
        <w:rPr>
          <w:sz w:val="28"/>
          <w:szCs w:val="28"/>
        </w:rPr>
        <w:t>сторгнутых браков</w:t>
      </w:r>
      <w:r w:rsidRPr="0017217E">
        <w:rPr>
          <w:sz w:val="28"/>
          <w:szCs w:val="28"/>
        </w:rPr>
        <w:t>.</w:t>
      </w:r>
    </w:p>
    <w:p w:rsidR="00A06F11" w:rsidRPr="007B1313" w:rsidRDefault="005D5FDE" w:rsidP="00BE243C">
      <w:pPr>
        <w:ind w:firstLine="709"/>
        <w:jc w:val="both"/>
        <w:rPr>
          <w:sz w:val="28"/>
          <w:szCs w:val="28"/>
        </w:rPr>
      </w:pPr>
      <w:r w:rsidRPr="00BE243C">
        <w:rPr>
          <w:sz w:val="28"/>
          <w:szCs w:val="28"/>
        </w:rPr>
        <w:t>Чаще всего мужчины</w:t>
      </w:r>
      <w:r w:rsidR="007B1313" w:rsidRPr="00BE243C">
        <w:rPr>
          <w:sz w:val="28"/>
          <w:szCs w:val="28"/>
        </w:rPr>
        <w:t xml:space="preserve"> и женщины</w:t>
      </w:r>
      <w:r w:rsidRPr="00BE243C">
        <w:rPr>
          <w:sz w:val="28"/>
          <w:szCs w:val="28"/>
        </w:rPr>
        <w:t xml:space="preserve"> расторгают брак в возрасте</w:t>
      </w:r>
      <w:r w:rsidR="007B1313" w:rsidRPr="00BE243C">
        <w:rPr>
          <w:sz w:val="28"/>
          <w:szCs w:val="28"/>
        </w:rPr>
        <w:t xml:space="preserve"> от 30 до 40 лет.</w:t>
      </w:r>
      <w:r w:rsidRPr="00BE243C">
        <w:rPr>
          <w:sz w:val="28"/>
          <w:szCs w:val="28"/>
        </w:rPr>
        <w:t xml:space="preserve"> </w:t>
      </w:r>
    </w:p>
    <w:p w:rsidR="00775488" w:rsidRDefault="00D475C9" w:rsidP="006A44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D3F01">
        <w:rPr>
          <w:sz w:val="28"/>
          <w:szCs w:val="28"/>
        </w:rPr>
        <w:t xml:space="preserve"> 2</w:t>
      </w:r>
      <w:r w:rsidR="007D592E">
        <w:rPr>
          <w:sz w:val="28"/>
          <w:szCs w:val="28"/>
        </w:rPr>
        <w:t>024</w:t>
      </w:r>
      <w:r w:rsidR="00DD3F01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органами ЗАГС </w:t>
      </w:r>
      <w:r w:rsidR="00DD3F01">
        <w:rPr>
          <w:sz w:val="28"/>
          <w:szCs w:val="28"/>
        </w:rPr>
        <w:t xml:space="preserve"> было зарегистрировано</w:t>
      </w:r>
      <w:r w:rsidR="000C0081">
        <w:rPr>
          <w:sz w:val="28"/>
          <w:szCs w:val="28"/>
        </w:rPr>
        <w:t xml:space="preserve"> </w:t>
      </w:r>
      <w:r w:rsidR="007D592E">
        <w:rPr>
          <w:b/>
          <w:sz w:val="28"/>
          <w:szCs w:val="28"/>
        </w:rPr>
        <w:t>1136</w:t>
      </w:r>
      <w:r w:rsidR="00324AE7" w:rsidRPr="005D4D8B">
        <w:rPr>
          <w:b/>
          <w:sz w:val="28"/>
          <w:szCs w:val="28"/>
        </w:rPr>
        <w:t xml:space="preserve"> </w:t>
      </w:r>
      <w:r w:rsidR="00324AE7">
        <w:rPr>
          <w:sz w:val="28"/>
          <w:szCs w:val="28"/>
        </w:rPr>
        <w:t>акт</w:t>
      </w:r>
      <w:r w:rsidR="00B51356">
        <w:rPr>
          <w:sz w:val="28"/>
          <w:szCs w:val="28"/>
        </w:rPr>
        <w:t>ов</w:t>
      </w:r>
      <w:r w:rsidR="006A440D" w:rsidRPr="0017217E">
        <w:rPr>
          <w:sz w:val="28"/>
          <w:szCs w:val="28"/>
        </w:rPr>
        <w:t xml:space="preserve"> об у</w:t>
      </w:r>
      <w:r w:rsidR="000C0081">
        <w:rPr>
          <w:sz w:val="28"/>
          <w:szCs w:val="28"/>
        </w:rPr>
        <w:t>с</w:t>
      </w:r>
      <w:r>
        <w:rPr>
          <w:sz w:val="28"/>
          <w:szCs w:val="28"/>
        </w:rPr>
        <w:t>тановлении о</w:t>
      </w:r>
      <w:r w:rsidR="00B51356">
        <w:rPr>
          <w:sz w:val="28"/>
          <w:szCs w:val="28"/>
        </w:rPr>
        <w:t>тц</w:t>
      </w:r>
      <w:r w:rsidR="007D592E">
        <w:rPr>
          <w:sz w:val="28"/>
          <w:szCs w:val="28"/>
        </w:rPr>
        <w:t>овства, что на 29</w:t>
      </w:r>
      <w:r>
        <w:rPr>
          <w:sz w:val="28"/>
          <w:szCs w:val="28"/>
        </w:rPr>
        <w:t xml:space="preserve"> акт</w:t>
      </w:r>
      <w:r w:rsidR="006544AD">
        <w:rPr>
          <w:sz w:val="28"/>
          <w:szCs w:val="28"/>
        </w:rPr>
        <w:t>ов</w:t>
      </w:r>
      <w:r w:rsidR="006A440D" w:rsidRPr="0017217E">
        <w:rPr>
          <w:sz w:val="28"/>
          <w:szCs w:val="28"/>
        </w:rPr>
        <w:t xml:space="preserve">  об установлении отцовст</w:t>
      </w:r>
      <w:r w:rsidR="007D592E">
        <w:rPr>
          <w:sz w:val="28"/>
          <w:szCs w:val="28"/>
        </w:rPr>
        <w:t>ва больше, чем в 2023</w:t>
      </w:r>
      <w:r>
        <w:rPr>
          <w:sz w:val="28"/>
          <w:szCs w:val="28"/>
        </w:rPr>
        <w:t xml:space="preserve"> году, когда такой вид государственной регистрации составил </w:t>
      </w:r>
      <w:r w:rsidRPr="00CA251E">
        <w:rPr>
          <w:b/>
          <w:sz w:val="28"/>
          <w:szCs w:val="28"/>
        </w:rPr>
        <w:t>1</w:t>
      </w:r>
      <w:r w:rsidR="007D592E">
        <w:rPr>
          <w:b/>
          <w:sz w:val="28"/>
          <w:szCs w:val="28"/>
        </w:rPr>
        <w:t>107</w:t>
      </w:r>
      <w:r w:rsidR="008B0A37">
        <w:rPr>
          <w:sz w:val="28"/>
          <w:szCs w:val="28"/>
        </w:rPr>
        <w:t xml:space="preserve"> акт</w:t>
      </w:r>
      <w:r w:rsidR="003B78EC">
        <w:rPr>
          <w:sz w:val="28"/>
          <w:szCs w:val="28"/>
        </w:rPr>
        <w:t>ов</w:t>
      </w:r>
      <w:r>
        <w:rPr>
          <w:sz w:val="28"/>
          <w:szCs w:val="28"/>
        </w:rPr>
        <w:t xml:space="preserve"> об установлении отцовства</w:t>
      </w:r>
      <w:r w:rsidR="006A440D" w:rsidRPr="0017217E">
        <w:rPr>
          <w:sz w:val="28"/>
          <w:szCs w:val="28"/>
        </w:rPr>
        <w:t xml:space="preserve">. </w:t>
      </w:r>
      <w:r w:rsidR="006544AD">
        <w:rPr>
          <w:sz w:val="28"/>
          <w:szCs w:val="28"/>
        </w:rPr>
        <w:t xml:space="preserve">Уменьшение </w:t>
      </w:r>
      <w:r w:rsidR="005E136B">
        <w:rPr>
          <w:sz w:val="28"/>
          <w:szCs w:val="28"/>
        </w:rPr>
        <w:t>обусловлен</w:t>
      </w:r>
      <w:r w:rsidR="006544AD">
        <w:rPr>
          <w:sz w:val="28"/>
          <w:szCs w:val="28"/>
        </w:rPr>
        <w:t>о</w:t>
      </w:r>
      <w:r w:rsidR="00CF7179">
        <w:rPr>
          <w:sz w:val="28"/>
          <w:szCs w:val="28"/>
        </w:rPr>
        <w:t xml:space="preserve"> принятием органами ЗАГС Смоленской области дополн</w:t>
      </w:r>
      <w:r w:rsidR="00277002">
        <w:rPr>
          <w:sz w:val="28"/>
          <w:szCs w:val="28"/>
        </w:rPr>
        <w:t xml:space="preserve">ительных мер по </w:t>
      </w:r>
      <w:r w:rsidR="00CF7179">
        <w:rPr>
          <w:sz w:val="28"/>
          <w:szCs w:val="28"/>
        </w:rPr>
        <w:t xml:space="preserve">проверке заявлений иностранных граждан, обращающихся за </w:t>
      </w:r>
      <w:r w:rsidR="005E136B">
        <w:rPr>
          <w:sz w:val="28"/>
          <w:szCs w:val="28"/>
        </w:rPr>
        <w:t>регистрацией установления отцовства</w:t>
      </w:r>
      <w:r w:rsidR="003B78EC">
        <w:rPr>
          <w:sz w:val="28"/>
          <w:szCs w:val="28"/>
        </w:rPr>
        <w:t xml:space="preserve"> </w:t>
      </w:r>
      <w:r w:rsidR="00CF7179">
        <w:rPr>
          <w:sz w:val="28"/>
          <w:szCs w:val="28"/>
        </w:rPr>
        <w:t>и отказов</w:t>
      </w:r>
      <w:r w:rsidR="003B78EC">
        <w:rPr>
          <w:sz w:val="28"/>
          <w:szCs w:val="28"/>
        </w:rPr>
        <w:t xml:space="preserve"> в </w:t>
      </w:r>
      <w:r w:rsidR="00CF7179">
        <w:rPr>
          <w:sz w:val="28"/>
          <w:szCs w:val="28"/>
        </w:rPr>
        <w:t xml:space="preserve">приеме заявлений </w:t>
      </w:r>
      <w:r w:rsidR="003B78EC">
        <w:rPr>
          <w:sz w:val="28"/>
          <w:szCs w:val="28"/>
        </w:rPr>
        <w:t xml:space="preserve">в случаях, когда имеются признаки фиктивности действий заявителей.  </w:t>
      </w:r>
      <w:r w:rsidR="005E136B">
        <w:rPr>
          <w:sz w:val="28"/>
          <w:szCs w:val="28"/>
        </w:rPr>
        <w:t xml:space="preserve"> </w:t>
      </w:r>
    </w:p>
    <w:p w:rsidR="00120422" w:rsidRPr="0017217E" w:rsidRDefault="00120422" w:rsidP="00120422">
      <w:pPr>
        <w:jc w:val="both"/>
        <w:rPr>
          <w:sz w:val="28"/>
          <w:szCs w:val="28"/>
        </w:rPr>
      </w:pPr>
      <w:r w:rsidRPr="00120422">
        <w:rPr>
          <w:noProof/>
          <w:sz w:val="28"/>
          <w:szCs w:val="28"/>
        </w:rPr>
        <w:lastRenderedPageBreak/>
        <w:drawing>
          <wp:inline distT="0" distB="0" distL="0" distR="0">
            <wp:extent cx="6120130" cy="2632117"/>
            <wp:effectExtent l="19050" t="0" r="13970" b="0"/>
            <wp:docPr id="15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20422" w:rsidRDefault="00120422" w:rsidP="006A440D">
      <w:pPr>
        <w:ind w:firstLine="709"/>
        <w:jc w:val="both"/>
        <w:rPr>
          <w:sz w:val="28"/>
          <w:szCs w:val="28"/>
        </w:rPr>
      </w:pPr>
    </w:p>
    <w:p w:rsidR="00775488" w:rsidRDefault="007D592E" w:rsidP="006A44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FB23CA">
        <w:rPr>
          <w:sz w:val="28"/>
          <w:szCs w:val="28"/>
        </w:rPr>
        <w:t xml:space="preserve"> году был</w:t>
      </w:r>
      <w:r w:rsidR="00CF7179">
        <w:rPr>
          <w:sz w:val="28"/>
          <w:szCs w:val="28"/>
        </w:rPr>
        <w:t>о</w:t>
      </w:r>
      <w:r w:rsidR="006A440D" w:rsidRPr="00534053">
        <w:rPr>
          <w:sz w:val="28"/>
          <w:szCs w:val="28"/>
        </w:rPr>
        <w:t xml:space="preserve"> усы</w:t>
      </w:r>
      <w:r w:rsidR="00FB23CA">
        <w:rPr>
          <w:sz w:val="28"/>
          <w:szCs w:val="28"/>
        </w:rPr>
        <w:t>новлен</w:t>
      </w:r>
      <w:r w:rsidR="00CF7179">
        <w:rPr>
          <w:sz w:val="28"/>
          <w:szCs w:val="28"/>
        </w:rPr>
        <w:t>о</w:t>
      </w:r>
      <w:r w:rsidR="00FB23CA">
        <w:rPr>
          <w:sz w:val="28"/>
          <w:szCs w:val="28"/>
        </w:rPr>
        <w:t xml:space="preserve"> (удочерен</w:t>
      </w:r>
      <w:r w:rsidR="00277002">
        <w:rPr>
          <w:sz w:val="28"/>
          <w:szCs w:val="28"/>
        </w:rPr>
        <w:t>о</w:t>
      </w:r>
      <w:r w:rsidR="00663188">
        <w:rPr>
          <w:sz w:val="28"/>
          <w:szCs w:val="28"/>
        </w:rPr>
        <w:t xml:space="preserve">) </w:t>
      </w:r>
      <w:r>
        <w:rPr>
          <w:b/>
          <w:sz w:val="28"/>
          <w:szCs w:val="28"/>
        </w:rPr>
        <w:t>45</w:t>
      </w:r>
      <w:r>
        <w:rPr>
          <w:sz w:val="28"/>
          <w:szCs w:val="28"/>
        </w:rPr>
        <w:t xml:space="preserve"> детей, это на 15 регистраций</w:t>
      </w:r>
      <w:r w:rsidR="000C0081" w:rsidRPr="00534053">
        <w:rPr>
          <w:sz w:val="28"/>
          <w:szCs w:val="28"/>
        </w:rPr>
        <w:t xml:space="preserve"> </w:t>
      </w:r>
      <w:r>
        <w:rPr>
          <w:sz w:val="28"/>
          <w:szCs w:val="28"/>
        </w:rPr>
        <w:t>меньше</w:t>
      </w:r>
      <w:r w:rsidR="00027D7D">
        <w:rPr>
          <w:sz w:val="28"/>
          <w:szCs w:val="28"/>
        </w:rPr>
        <w:t xml:space="preserve">, чем в </w:t>
      </w:r>
      <w:r>
        <w:rPr>
          <w:sz w:val="28"/>
          <w:szCs w:val="28"/>
        </w:rPr>
        <w:t>2023</w:t>
      </w:r>
      <w:r w:rsidR="00CA251E">
        <w:rPr>
          <w:sz w:val="28"/>
          <w:szCs w:val="28"/>
        </w:rPr>
        <w:t xml:space="preserve"> году</w:t>
      </w:r>
      <w:r w:rsidR="00F22481">
        <w:rPr>
          <w:sz w:val="28"/>
          <w:szCs w:val="28"/>
        </w:rPr>
        <w:t>, когда</w:t>
      </w:r>
      <w:r w:rsidR="00B51356">
        <w:rPr>
          <w:sz w:val="28"/>
          <w:szCs w:val="28"/>
        </w:rPr>
        <w:t xml:space="preserve"> был</w:t>
      </w:r>
      <w:r>
        <w:rPr>
          <w:sz w:val="28"/>
          <w:szCs w:val="28"/>
        </w:rPr>
        <w:t>о</w:t>
      </w:r>
      <w:r w:rsidR="00F22481">
        <w:rPr>
          <w:sz w:val="28"/>
          <w:szCs w:val="28"/>
        </w:rPr>
        <w:t xml:space="preserve"> усыновлен</w:t>
      </w:r>
      <w:r>
        <w:rPr>
          <w:sz w:val="28"/>
          <w:szCs w:val="28"/>
        </w:rPr>
        <w:t>о</w:t>
      </w:r>
      <w:r w:rsidR="00F2248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60</w:t>
      </w:r>
      <w:r>
        <w:rPr>
          <w:sz w:val="28"/>
          <w:szCs w:val="28"/>
        </w:rPr>
        <w:t xml:space="preserve"> детей</w:t>
      </w:r>
      <w:r w:rsidR="006A440D" w:rsidRPr="00534053">
        <w:rPr>
          <w:sz w:val="28"/>
          <w:szCs w:val="28"/>
        </w:rPr>
        <w:t xml:space="preserve">. </w:t>
      </w:r>
    </w:p>
    <w:p w:rsidR="00643A13" w:rsidRDefault="00643A13" w:rsidP="00643A13">
      <w:pPr>
        <w:jc w:val="both"/>
        <w:rPr>
          <w:sz w:val="28"/>
          <w:szCs w:val="28"/>
        </w:rPr>
      </w:pPr>
      <w:r w:rsidRPr="00643A13">
        <w:rPr>
          <w:noProof/>
          <w:sz w:val="28"/>
          <w:szCs w:val="28"/>
        </w:rPr>
        <w:drawing>
          <wp:inline distT="0" distB="0" distL="0" distR="0">
            <wp:extent cx="6329680" cy="2529205"/>
            <wp:effectExtent l="19050" t="0" r="13970" b="4445"/>
            <wp:docPr id="17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75488" w:rsidRPr="001479F9" w:rsidRDefault="007D592E" w:rsidP="006A44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Продолжает увеличиваться</w:t>
      </w:r>
      <w:r w:rsidR="00436E70">
        <w:rPr>
          <w:sz w:val="28"/>
          <w:szCs w:val="28"/>
        </w:rPr>
        <w:t xml:space="preserve"> количество граждан</w:t>
      </w:r>
      <w:r w:rsidR="00534644">
        <w:rPr>
          <w:sz w:val="28"/>
          <w:szCs w:val="28"/>
        </w:rPr>
        <w:t>,</w:t>
      </w:r>
      <w:r w:rsidR="00436E70">
        <w:rPr>
          <w:sz w:val="28"/>
          <w:szCs w:val="28"/>
        </w:rPr>
        <w:t xml:space="preserve"> обратившихся з</w:t>
      </w:r>
      <w:r w:rsidR="00F22481">
        <w:rPr>
          <w:sz w:val="28"/>
          <w:szCs w:val="28"/>
        </w:rPr>
        <w:t>а государственной ре</w:t>
      </w:r>
      <w:r w:rsidR="00B51356">
        <w:rPr>
          <w:sz w:val="28"/>
          <w:szCs w:val="28"/>
        </w:rPr>
        <w:t>гистрацией перемены имени</w:t>
      </w:r>
      <w:r w:rsidR="00436E70">
        <w:rPr>
          <w:sz w:val="28"/>
          <w:szCs w:val="28"/>
        </w:rPr>
        <w:t>. В</w:t>
      </w:r>
      <w:r w:rsidR="00B51356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F22481">
        <w:rPr>
          <w:sz w:val="28"/>
          <w:szCs w:val="28"/>
        </w:rPr>
        <w:t xml:space="preserve"> году </w:t>
      </w:r>
      <w:r w:rsidR="00663188" w:rsidRPr="00EA5ADA">
        <w:rPr>
          <w:sz w:val="28"/>
          <w:szCs w:val="28"/>
        </w:rPr>
        <w:t xml:space="preserve"> в орган</w:t>
      </w:r>
      <w:r w:rsidR="00F22481">
        <w:rPr>
          <w:sz w:val="28"/>
          <w:szCs w:val="28"/>
        </w:rPr>
        <w:t>ы</w:t>
      </w:r>
      <w:r w:rsidR="00663188" w:rsidRPr="00EA5ADA">
        <w:rPr>
          <w:sz w:val="28"/>
          <w:szCs w:val="28"/>
        </w:rPr>
        <w:t xml:space="preserve"> ЗАГС</w:t>
      </w:r>
      <w:r>
        <w:rPr>
          <w:sz w:val="28"/>
          <w:szCs w:val="28"/>
        </w:rPr>
        <w:t xml:space="preserve"> обратился</w:t>
      </w:r>
      <w:r w:rsidR="00F2248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731</w:t>
      </w:r>
      <w:r w:rsidR="00F22481" w:rsidRPr="00CA251E">
        <w:rPr>
          <w:b/>
          <w:sz w:val="28"/>
          <w:szCs w:val="28"/>
        </w:rPr>
        <w:t xml:space="preserve"> </w:t>
      </w:r>
      <w:r w:rsidR="00F22481">
        <w:rPr>
          <w:sz w:val="28"/>
          <w:szCs w:val="28"/>
        </w:rPr>
        <w:t xml:space="preserve">человек, </w:t>
      </w:r>
      <w:r>
        <w:rPr>
          <w:sz w:val="28"/>
          <w:szCs w:val="28"/>
        </w:rPr>
        <w:t>в 2023</w:t>
      </w:r>
      <w:r w:rsidR="00A87FA4">
        <w:rPr>
          <w:sz w:val="28"/>
          <w:szCs w:val="28"/>
        </w:rPr>
        <w:t xml:space="preserve"> году</w:t>
      </w:r>
      <w:r w:rsidR="001F4D94">
        <w:rPr>
          <w:sz w:val="28"/>
          <w:szCs w:val="28"/>
        </w:rPr>
        <w:t xml:space="preserve"> коли</w:t>
      </w:r>
      <w:r w:rsidR="00027D7D">
        <w:rPr>
          <w:sz w:val="28"/>
          <w:szCs w:val="28"/>
        </w:rPr>
        <w:t xml:space="preserve">чество </w:t>
      </w:r>
      <w:r>
        <w:rPr>
          <w:sz w:val="28"/>
          <w:szCs w:val="28"/>
        </w:rPr>
        <w:t>перемен имени было меньше на 174</w:t>
      </w:r>
      <w:r w:rsidR="00277002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="00027D7D">
        <w:rPr>
          <w:sz w:val="28"/>
          <w:szCs w:val="28"/>
        </w:rPr>
        <w:t xml:space="preserve"> </w:t>
      </w:r>
      <w:r w:rsidR="001F4D94">
        <w:rPr>
          <w:sz w:val="28"/>
          <w:szCs w:val="28"/>
        </w:rPr>
        <w:t>и составляло</w:t>
      </w:r>
      <w:r w:rsidR="00A87FA4">
        <w:rPr>
          <w:sz w:val="28"/>
          <w:szCs w:val="28"/>
        </w:rPr>
        <w:t xml:space="preserve"> - </w:t>
      </w:r>
      <w:r w:rsidR="00F2248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557</w:t>
      </w:r>
      <w:r w:rsidR="001479F9">
        <w:rPr>
          <w:b/>
          <w:sz w:val="28"/>
          <w:szCs w:val="28"/>
        </w:rPr>
        <w:t xml:space="preserve"> </w:t>
      </w:r>
      <w:r w:rsidR="001479F9" w:rsidRPr="001479F9">
        <w:rPr>
          <w:sz w:val="28"/>
          <w:szCs w:val="28"/>
        </w:rPr>
        <w:t>государственных регистраций перемены имени</w:t>
      </w:r>
      <w:r w:rsidR="00F766AE" w:rsidRPr="001479F9">
        <w:rPr>
          <w:sz w:val="28"/>
          <w:szCs w:val="28"/>
        </w:rPr>
        <w:t>.</w:t>
      </w:r>
      <w:r w:rsidR="00B51356" w:rsidRPr="001479F9">
        <w:rPr>
          <w:sz w:val="28"/>
          <w:szCs w:val="28"/>
        </w:rPr>
        <w:t xml:space="preserve"> </w:t>
      </w:r>
    </w:p>
    <w:p w:rsidR="00120422" w:rsidRDefault="00643A13" w:rsidP="00643A13">
      <w:pPr>
        <w:jc w:val="both"/>
        <w:rPr>
          <w:sz w:val="28"/>
          <w:szCs w:val="28"/>
        </w:rPr>
      </w:pPr>
      <w:r w:rsidRPr="00643A13">
        <w:rPr>
          <w:noProof/>
          <w:sz w:val="28"/>
          <w:szCs w:val="28"/>
        </w:rPr>
        <w:drawing>
          <wp:inline distT="0" distB="0" distL="0" distR="0">
            <wp:extent cx="6329680" cy="2552700"/>
            <wp:effectExtent l="19050" t="0" r="13970" b="0"/>
            <wp:docPr id="18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E243C" w:rsidRDefault="00BE243C" w:rsidP="001479F9">
      <w:pPr>
        <w:ind w:firstLine="709"/>
        <w:jc w:val="both"/>
        <w:rPr>
          <w:sz w:val="28"/>
          <w:szCs w:val="28"/>
        </w:rPr>
      </w:pPr>
    </w:p>
    <w:p w:rsidR="00A861AE" w:rsidRDefault="00BE243C" w:rsidP="001479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A440D" w:rsidRPr="00277002">
        <w:rPr>
          <w:sz w:val="28"/>
          <w:szCs w:val="28"/>
        </w:rPr>
        <w:t>а ист</w:t>
      </w:r>
      <w:r w:rsidR="006021DB" w:rsidRPr="00277002">
        <w:rPr>
          <w:sz w:val="28"/>
          <w:szCs w:val="28"/>
        </w:rPr>
        <w:t>екший период органами ЗАГС  произведено</w:t>
      </w:r>
      <w:r w:rsidR="00F22481" w:rsidRPr="00277002">
        <w:rPr>
          <w:sz w:val="28"/>
          <w:szCs w:val="28"/>
        </w:rPr>
        <w:t xml:space="preserve"> </w:t>
      </w:r>
      <w:r w:rsidR="006A440D" w:rsidRPr="00277002">
        <w:rPr>
          <w:sz w:val="28"/>
          <w:szCs w:val="28"/>
        </w:rPr>
        <w:t>юридичес</w:t>
      </w:r>
      <w:r w:rsidR="00B30AFF" w:rsidRPr="00277002">
        <w:rPr>
          <w:sz w:val="28"/>
          <w:szCs w:val="28"/>
        </w:rPr>
        <w:t>ки</w:t>
      </w:r>
      <w:r w:rsidR="00416E6E">
        <w:rPr>
          <w:sz w:val="28"/>
          <w:szCs w:val="28"/>
        </w:rPr>
        <w:t>х</w:t>
      </w:r>
      <w:r w:rsidR="00B30AFF" w:rsidRPr="00277002">
        <w:rPr>
          <w:sz w:val="28"/>
          <w:szCs w:val="28"/>
        </w:rPr>
        <w:t xml:space="preserve"> значимых</w:t>
      </w:r>
      <w:r w:rsidR="001C2A4B" w:rsidRPr="00277002">
        <w:rPr>
          <w:sz w:val="28"/>
          <w:szCs w:val="28"/>
        </w:rPr>
        <w:t xml:space="preserve"> действий</w:t>
      </w:r>
      <w:r w:rsidR="00A861AE">
        <w:rPr>
          <w:sz w:val="28"/>
          <w:szCs w:val="28"/>
        </w:rPr>
        <w:t xml:space="preserve"> </w:t>
      </w:r>
      <w:r w:rsidR="001479F9">
        <w:rPr>
          <w:sz w:val="28"/>
          <w:szCs w:val="28"/>
        </w:rPr>
        <w:t>138 403</w:t>
      </w:r>
      <w:r w:rsidR="004D60E7" w:rsidRPr="00277002">
        <w:rPr>
          <w:sz w:val="28"/>
          <w:szCs w:val="28"/>
        </w:rPr>
        <w:t xml:space="preserve">, это на </w:t>
      </w:r>
      <w:r w:rsidR="001479F9">
        <w:rPr>
          <w:sz w:val="28"/>
          <w:szCs w:val="28"/>
        </w:rPr>
        <w:t>2 203</w:t>
      </w:r>
      <w:r w:rsidR="00F22481" w:rsidRPr="00277002">
        <w:rPr>
          <w:sz w:val="28"/>
          <w:szCs w:val="28"/>
        </w:rPr>
        <w:t xml:space="preserve"> </w:t>
      </w:r>
      <w:r w:rsidR="001479F9">
        <w:rPr>
          <w:sz w:val="28"/>
          <w:szCs w:val="28"/>
        </w:rPr>
        <w:t>действия</w:t>
      </w:r>
      <w:r w:rsidR="00A861AE">
        <w:rPr>
          <w:sz w:val="28"/>
          <w:szCs w:val="28"/>
        </w:rPr>
        <w:t xml:space="preserve"> м</w:t>
      </w:r>
      <w:r w:rsidR="001479F9">
        <w:rPr>
          <w:sz w:val="28"/>
          <w:szCs w:val="28"/>
        </w:rPr>
        <w:t>еньше, чем в прошлом году (2023</w:t>
      </w:r>
      <w:r w:rsidR="003B78EC" w:rsidRPr="00277002">
        <w:rPr>
          <w:sz w:val="28"/>
          <w:szCs w:val="28"/>
        </w:rPr>
        <w:t xml:space="preserve"> </w:t>
      </w:r>
      <w:r w:rsidR="00A861AE">
        <w:rPr>
          <w:sz w:val="28"/>
          <w:szCs w:val="28"/>
        </w:rPr>
        <w:t xml:space="preserve"> год</w:t>
      </w:r>
      <w:r w:rsidR="00F22481" w:rsidRPr="00277002">
        <w:rPr>
          <w:sz w:val="28"/>
          <w:szCs w:val="28"/>
        </w:rPr>
        <w:t xml:space="preserve"> </w:t>
      </w:r>
      <w:r w:rsidR="00490B37" w:rsidRPr="00277002">
        <w:rPr>
          <w:sz w:val="28"/>
          <w:szCs w:val="28"/>
        </w:rPr>
        <w:t xml:space="preserve"> -</w:t>
      </w:r>
      <w:r w:rsidR="001479F9">
        <w:rPr>
          <w:sz w:val="28"/>
          <w:szCs w:val="28"/>
        </w:rPr>
        <w:t xml:space="preserve"> 140 606</w:t>
      </w:r>
      <w:r w:rsidR="00A861AE">
        <w:rPr>
          <w:sz w:val="28"/>
          <w:szCs w:val="28"/>
        </w:rPr>
        <w:t>)</w:t>
      </w:r>
      <w:r w:rsidR="00F25D25" w:rsidRPr="00277002">
        <w:rPr>
          <w:sz w:val="28"/>
          <w:szCs w:val="28"/>
        </w:rPr>
        <w:t>.</w:t>
      </w:r>
    </w:p>
    <w:p w:rsidR="00775488" w:rsidRPr="00277002" w:rsidRDefault="00E60B70" w:rsidP="006A440D">
      <w:pPr>
        <w:ind w:firstLine="709"/>
        <w:jc w:val="both"/>
        <w:rPr>
          <w:sz w:val="28"/>
          <w:szCs w:val="28"/>
        </w:rPr>
      </w:pPr>
      <w:r w:rsidRPr="00277002">
        <w:rPr>
          <w:sz w:val="28"/>
          <w:szCs w:val="28"/>
        </w:rPr>
        <w:t xml:space="preserve"> Всего гражданам</w:t>
      </w:r>
      <w:r w:rsidR="00246ACD" w:rsidRPr="00277002">
        <w:rPr>
          <w:sz w:val="28"/>
          <w:szCs w:val="28"/>
        </w:rPr>
        <w:t xml:space="preserve"> выдано</w:t>
      </w:r>
      <w:r w:rsidR="001479F9">
        <w:rPr>
          <w:sz w:val="28"/>
          <w:szCs w:val="28"/>
        </w:rPr>
        <w:t xml:space="preserve"> 9 437</w:t>
      </w:r>
      <w:r w:rsidR="00B30AFF" w:rsidRPr="00277002">
        <w:rPr>
          <w:sz w:val="28"/>
          <w:szCs w:val="28"/>
        </w:rPr>
        <w:t xml:space="preserve"> </w:t>
      </w:r>
      <w:r w:rsidRPr="00277002">
        <w:rPr>
          <w:sz w:val="28"/>
          <w:szCs w:val="28"/>
        </w:rPr>
        <w:t xml:space="preserve"> </w:t>
      </w:r>
      <w:r w:rsidR="006A440D" w:rsidRPr="00277002">
        <w:rPr>
          <w:sz w:val="28"/>
          <w:szCs w:val="28"/>
        </w:rPr>
        <w:t xml:space="preserve">повторных свидетельств (в </w:t>
      </w:r>
      <w:r w:rsidR="001479F9">
        <w:rPr>
          <w:sz w:val="28"/>
          <w:szCs w:val="28"/>
        </w:rPr>
        <w:t>2023</w:t>
      </w:r>
      <w:r w:rsidRPr="00277002">
        <w:rPr>
          <w:sz w:val="28"/>
          <w:szCs w:val="28"/>
        </w:rPr>
        <w:t xml:space="preserve"> году –</w:t>
      </w:r>
      <w:r w:rsidR="001479F9">
        <w:rPr>
          <w:sz w:val="28"/>
          <w:szCs w:val="28"/>
        </w:rPr>
        <w:t xml:space="preserve"> 8 986</w:t>
      </w:r>
      <w:r w:rsidRPr="00277002">
        <w:rPr>
          <w:sz w:val="28"/>
          <w:szCs w:val="28"/>
        </w:rPr>
        <w:t xml:space="preserve">),  </w:t>
      </w:r>
      <w:r w:rsidR="001479F9">
        <w:rPr>
          <w:sz w:val="28"/>
          <w:szCs w:val="28"/>
        </w:rPr>
        <w:t>29 367</w:t>
      </w:r>
      <w:r w:rsidR="0085438C">
        <w:rPr>
          <w:sz w:val="28"/>
          <w:szCs w:val="28"/>
        </w:rPr>
        <w:t xml:space="preserve"> </w:t>
      </w:r>
      <w:r w:rsidR="00B30AFF" w:rsidRPr="00277002">
        <w:rPr>
          <w:sz w:val="28"/>
          <w:szCs w:val="28"/>
        </w:rPr>
        <w:t>справок</w:t>
      </w:r>
      <w:r w:rsidR="005D4D8B" w:rsidRPr="00277002">
        <w:rPr>
          <w:sz w:val="28"/>
          <w:szCs w:val="28"/>
        </w:rPr>
        <w:t xml:space="preserve"> и извещений</w:t>
      </w:r>
      <w:r w:rsidR="006A440D" w:rsidRPr="00277002">
        <w:rPr>
          <w:sz w:val="28"/>
          <w:szCs w:val="28"/>
        </w:rPr>
        <w:t xml:space="preserve"> об отсутствии актов гражданского</w:t>
      </w:r>
      <w:r w:rsidRPr="00277002">
        <w:rPr>
          <w:sz w:val="28"/>
          <w:szCs w:val="28"/>
        </w:rPr>
        <w:t xml:space="preserve"> с</w:t>
      </w:r>
      <w:r w:rsidR="001479F9">
        <w:rPr>
          <w:sz w:val="28"/>
          <w:szCs w:val="28"/>
        </w:rPr>
        <w:t>остояния  (в 2023</w:t>
      </w:r>
      <w:r w:rsidR="00324AE7" w:rsidRPr="00277002">
        <w:rPr>
          <w:sz w:val="28"/>
          <w:szCs w:val="28"/>
        </w:rPr>
        <w:t xml:space="preserve"> году –</w:t>
      </w:r>
      <w:r w:rsidR="001479F9">
        <w:rPr>
          <w:sz w:val="28"/>
          <w:szCs w:val="28"/>
        </w:rPr>
        <w:t>32 588</w:t>
      </w:r>
      <w:r w:rsidR="00890C9F" w:rsidRPr="00277002">
        <w:rPr>
          <w:sz w:val="28"/>
          <w:szCs w:val="28"/>
        </w:rPr>
        <w:t xml:space="preserve">).  </w:t>
      </w:r>
      <w:r w:rsidR="00324AE7" w:rsidRPr="00277002">
        <w:rPr>
          <w:sz w:val="28"/>
          <w:szCs w:val="28"/>
        </w:rPr>
        <w:t xml:space="preserve"> В</w:t>
      </w:r>
      <w:r w:rsidR="001479F9">
        <w:rPr>
          <w:sz w:val="28"/>
          <w:szCs w:val="28"/>
        </w:rPr>
        <w:t xml:space="preserve"> 2024</w:t>
      </w:r>
      <w:r w:rsidR="006A440D" w:rsidRPr="00277002">
        <w:rPr>
          <w:sz w:val="28"/>
          <w:szCs w:val="28"/>
        </w:rPr>
        <w:t xml:space="preserve"> году рассмотрено</w:t>
      </w:r>
      <w:r w:rsidR="001479F9">
        <w:rPr>
          <w:sz w:val="28"/>
          <w:szCs w:val="28"/>
        </w:rPr>
        <w:t xml:space="preserve"> 1070</w:t>
      </w:r>
      <w:r w:rsidR="006A440D" w:rsidRPr="00277002">
        <w:rPr>
          <w:sz w:val="28"/>
          <w:szCs w:val="28"/>
        </w:rPr>
        <w:t xml:space="preserve"> </w:t>
      </w:r>
      <w:r w:rsidR="009F3B2E">
        <w:rPr>
          <w:sz w:val="28"/>
          <w:szCs w:val="28"/>
        </w:rPr>
        <w:t>заявления</w:t>
      </w:r>
      <w:r w:rsidR="006A440D" w:rsidRPr="00277002">
        <w:rPr>
          <w:sz w:val="28"/>
          <w:szCs w:val="28"/>
        </w:rPr>
        <w:t xml:space="preserve"> о внесении</w:t>
      </w:r>
      <w:r w:rsidR="001479F9">
        <w:rPr>
          <w:sz w:val="28"/>
          <w:szCs w:val="28"/>
        </w:rPr>
        <w:t xml:space="preserve"> исправлений и изменений (в 2023</w:t>
      </w:r>
      <w:r w:rsidRPr="00277002">
        <w:rPr>
          <w:sz w:val="28"/>
          <w:szCs w:val="28"/>
        </w:rPr>
        <w:t xml:space="preserve"> году –</w:t>
      </w:r>
      <w:r w:rsidR="001479F9">
        <w:rPr>
          <w:sz w:val="28"/>
          <w:szCs w:val="28"/>
        </w:rPr>
        <w:t xml:space="preserve"> 1 602), проставлено 643</w:t>
      </w:r>
      <w:r w:rsidR="00BC0C54" w:rsidRPr="00277002">
        <w:rPr>
          <w:sz w:val="28"/>
          <w:szCs w:val="28"/>
        </w:rPr>
        <w:t xml:space="preserve">  штам</w:t>
      </w:r>
      <w:r w:rsidR="009F3B2E">
        <w:rPr>
          <w:sz w:val="28"/>
          <w:szCs w:val="28"/>
        </w:rPr>
        <w:t>па</w:t>
      </w:r>
      <w:r w:rsidR="006A440D" w:rsidRPr="00277002">
        <w:rPr>
          <w:sz w:val="28"/>
          <w:szCs w:val="28"/>
        </w:rPr>
        <w:t xml:space="preserve">  «апостиль»  на  документах, подлежащих вывозу </w:t>
      </w:r>
      <w:r w:rsidR="001479F9">
        <w:rPr>
          <w:sz w:val="28"/>
          <w:szCs w:val="28"/>
        </w:rPr>
        <w:t>за границу (в 2023</w:t>
      </w:r>
      <w:r w:rsidR="009041F5" w:rsidRPr="00277002">
        <w:rPr>
          <w:sz w:val="28"/>
          <w:szCs w:val="28"/>
        </w:rPr>
        <w:t xml:space="preserve"> </w:t>
      </w:r>
      <w:r w:rsidR="00BC0C54" w:rsidRPr="00277002">
        <w:rPr>
          <w:sz w:val="28"/>
          <w:szCs w:val="28"/>
        </w:rPr>
        <w:t xml:space="preserve">году </w:t>
      </w:r>
      <w:r w:rsidR="001479F9">
        <w:rPr>
          <w:sz w:val="28"/>
          <w:szCs w:val="28"/>
        </w:rPr>
        <w:t>– 1002</w:t>
      </w:r>
      <w:r w:rsidR="006A440D" w:rsidRPr="00277002">
        <w:rPr>
          <w:sz w:val="28"/>
          <w:szCs w:val="28"/>
        </w:rPr>
        <w:t>).</w:t>
      </w:r>
      <w:r w:rsidR="00BC0C54" w:rsidRPr="00277002">
        <w:rPr>
          <w:sz w:val="28"/>
          <w:szCs w:val="28"/>
        </w:rPr>
        <w:t xml:space="preserve"> </w:t>
      </w:r>
      <w:r w:rsidR="007A2DD8" w:rsidRPr="00277002">
        <w:rPr>
          <w:sz w:val="28"/>
          <w:szCs w:val="28"/>
        </w:rPr>
        <w:t xml:space="preserve"> </w:t>
      </w:r>
    </w:p>
    <w:p w:rsidR="00195282" w:rsidRDefault="007A2DD8" w:rsidP="006A440D">
      <w:pPr>
        <w:ind w:firstLine="709"/>
        <w:jc w:val="both"/>
        <w:rPr>
          <w:sz w:val="28"/>
          <w:szCs w:val="28"/>
        </w:rPr>
      </w:pPr>
      <w:r w:rsidRPr="00BE243C">
        <w:rPr>
          <w:sz w:val="28"/>
          <w:szCs w:val="28"/>
        </w:rPr>
        <w:t xml:space="preserve">По итогам </w:t>
      </w:r>
      <w:r w:rsidR="00490B37" w:rsidRPr="00BE243C">
        <w:rPr>
          <w:sz w:val="28"/>
          <w:szCs w:val="28"/>
        </w:rPr>
        <w:t>года</w:t>
      </w:r>
      <w:r w:rsidR="00490B37">
        <w:rPr>
          <w:sz w:val="28"/>
          <w:szCs w:val="28"/>
        </w:rPr>
        <w:t xml:space="preserve"> </w:t>
      </w:r>
      <w:r w:rsidR="00C00403">
        <w:rPr>
          <w:sz w:val="28"/>
          <w:szCs w:val="28"/>
        </w:rPr>
        <w:t>установленные</w:t>
      </w:r>
      <w:r w:rsidR="005D4D8B" w:rsidRPr="005D4D8B">
        <w:rPr>
          <w:sz w:val="28"/>
          <w:szCs w:val="28"/>
        </w:rPr>
        <w:t xml:space="preserve"> </w:t>
      </w:r>
      <w:r w:rsidR="00C00403">
        <w:rPr>
          <w:sz w:val="28"/>
          <w:szCs w:val="28"/>
        </w:rPr>
        <w:t>приказом Министерства юстиции Ро</w:t>
      </w:r>
      <w:r w:rsidR="00503E47">
        <w:rPr>
          <w:sz w:val="28"/>
          <w:szCs w:val="28"/>
        </w:rPr>
        <w:t>ссийской Федерации от 26</w:t>
      </w:r>
      <w:r w:rsidR="002C4DA8">
        <w:rPr>
          <w:sz w:val="28"/>
          <w:szCs w:val="28"/>
        </w:rPr>
        <w:t>.02</w:t>
      </w:r>
      <w:r w:rsidR="00641B9D">
        <w:rPr>
          <w:sz w:val="28"/>
          <w:szCs w:val="28"/>
        </w:rPr>
        <w:t>.</w:t>
      </w:r>
      <w:r w:rsidR="00503E47">
        <w:rPr>
          <w:sz w:val="28"/>
          <w:szCs w:val="28"/>
        </w:rPr>
        <w:t>2024 № 45</w:t>
      </w:r>
      <w:r w:rsidR="0000349F">
        <w:rPr>
          <w:sz w:val="28"/>
          <w:szCs w:val="28"/>
        </w:rPr>
        <w:t xml:space="preserve"> </w:t>
      </w:r>
      <w:r w:rsidR="00BE243C">
        <w:rPr>
          <w:sz w:val="28"/>
          <w:szCs w:val="28"/>
        </w:rPr>
        <w:t>на 2024</w:t>
      </w:r>
      <w:r w:rsidR="005D4D8B">
        <w:rPr>
          <w:sz w:val="28"/>
          <w:szCs w:val="28"/>
        </w:rPr>
        <w:t xml:space="preserve"> год</w:t>
      </w:r>
      <w:r w:rsidR="005346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00403">
        <w:rPr>
          <w:sz w:val="28"/>
          <w:szCs w:val="28"/>
        </w:rPr>
        <w:t xml:space="preserve">значения целевых показателей эффективности деятельности органов государственной власти субъектов Российской </w:t>
      </w:r>
      <w:proofErr w:type="gramStart"/>
      <w:r w:rsidR="00C00403">
        <w:rPr>
          <w:sz w:val="28"/>
          <w:szCs w:val="28"/>
        </w:rPr>
        <w:t>Федерации</w:t>
      </w:r>
      <w:proofErr w:type="gramEnd"/>
      <w:r w:rsidR="00C00403">
        <w:rPr>
          <w:sz w:val="28"/>
          <w:szCs w:val="28"/>
        </w:rPr>
        <w:t xml:space="preserve"> по осуществлению переданных им полномочий Российской Федерации на государственную регистрацию актов гражданс</w:t>
      </w:r>
      <w:r w:rsidR="00877A0D">
        <w:rPr>
          <w:sz w:val="28"/>
          <w:szCs w:val="28"/>
        </w:rPr>
        <w:t xml:space="preserve">кого состояния достигнуты (установленный показатель «количество зарегистрированный актов гражданского состояния </w:t>
      </w:r>
      <w:r w:rsidR="00490B37">
        <w:rPr>
          <w:sz w:val="28"/>
          <w:szCs w:val="28"/>
        </w:rPr>
        <w:t>–</w:t>
      </w:r>
      <w:r w:rsidR="00877A0D">
        <w:rPr>
          <w:sz w:val="28"/>
          <w:szCs w:val="28"/>
        </w:rPr>
        <w:t xml:space="preserve"> </w:t>
      </w:r>
      <w:r w:rsidR="00503E47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 </w:t>
      </w:r>
      <w:r w:rsidR="00503E47">
        <w:rPr>
          <w:b/>
          <w:sz w:val="28"/>
          <w:szCs w:val="28"/>
        </w:rPr>
        <w:t>970</w:t>
      </w:r>
      <w:r w:rsidR="00877A0D">
        <w:rPr>
          <w:sz w:val="28"/>
          <w:szCs w:val="28"/>
        </w:rPr>
        <w:t xml:space="preserve">, достигнутый </w:t>
      </w:r>
      <w:r w:rsidR="00A87FA4">
        <w:rPr>
          <w:sz w:val="28"/>
          <w:szCs w:val="28"/>
        </w:rPr>
        <w:t>–</w:t>
      </w:r>
      <w:r w:rsidR="00877A0D">
        <w:rPr>
          <w:sz w:val="28"/>
          <w:szCs w:val="28"/>
        </w:rPr>
        <w:t xml:space="preserve"> </w:t>
      </w:r>
      <w:r w:rsidR="00490B37">
        <w:rPr>
          <w:sz w:val="28"/>
          <w:szCs w:val="28"/>
        </w:rPr>
        <w:t xml:space="preserve">             </w:t>
      </w:r>
      <w:r w:rsidR="00503E47">
        <w:rPr>
          <w:b/>
          <w:sz w:val="28"/>
          <w:szCs w:val="28"/>
        </w:rPr>
        <w:t>29 094</w:t>
      </w:r>
      <w:r w:rsidR="00877A0D">
        <w:rPr>
          <w:b/>
          <w:sz w:val="28"/>
          <w:szCs w:val="28"/>
        </w:rPr>
        <w:t xml:space="preserve"> </w:t>
      </w:r>
      <w:r w:rsidR="00877A0D" w:rsidRPr="00877A0D">
        <w:rPr>
          <w:sz w:val="28"/>
          <w:szCs w:val="28"/>
        </w:rPr>
        <w:t>установленный целевой  показатель «количество совершенных юридически значимых действий»</w:t>
      </w:r>
      <w:r w:rsidR="00877A0D">
        <w:rPr>
          <w:b/>
          <w:sz w:val="28"/>
          <w:szCs w:val="28"/>
        </w:rPr>
        <w:t xml:space="preserve"> </w:t>
      </w:r>
      <w:r w:rsidR="00877A0D" w:rsidRPr="00877A0D">
        <w:rPr>
          <w:b/>
          <w:sz w:val="28"/>
          <w:szCs w:val="28"/>
        </w:rPr>
        <w:t>-</w:t>
      </w:r>
      <w:r w:rsidR="00503E47">
        <w:rPr>
          <w:b/>
          <w:sz w:val="28"/>
          <w:szCs w:val="28"/>
        </w:rPr>
        <w:t xml:space="preserve"> </w:t>
      </w:r>
      <w:proofErr w:type="gramStart"/>
      <w:r w:rsidR="00503E47">
        <w:rPr>
          <w:b/>
          <w:sz w:val="28"/>
          <w:szCs w:val="28"/>
        </w:rPr>
        <w:t>117 650</w:t>
      </w:r>
      <w:r w:rsidR="00490B37">
        <w:rPr>
          <w:b/>
          <w:sz w:val="28"/>
          <w:szCs w:val="28"/>
        </w:rPr>
        <w:t> </w:t>
      </w:r>
      <w:r w:rsidR="00877A0D">
        <w:rPr>
          <w:b/>
          <w:sz w:val="28"/>
          <w:szCs w:val="28"/>
        </w:rPr>
        <w:t xml:space="preserve">, </w:t>
      </w:r>
      <w:r w:rsidR="00877A0D" w:rsidRPr="00877A0D">
        <w:rPr>
          <w:sz w:val="28"/>
          <w:szCs w:val="28"/>
        </w:rPr>
        <w:t>достигнутый</w:t>
      </w:r>
      <w:r w:rsidR="00490B37">
        <w:rPr>
          <w:sz w:val="28"/>
          <w:szCs w:val="28"/>
        </w:rPr>
        <w:t xml:space="preserve"> по методике подсчета по данному приказу</w:t>
      </w:r>
      <w:r w:rsidR="00F25D25">
        <w:rPr>
          <w:sz w:val="28"/>
          <w:szCs w:val="28"/>
        </w:rPr>
        <w:t xml:space="preserve"> Минюста России</w:t>
      </w:r>
      <w:r w:rsidR="00877A0D" w:rsidRPr="00877A0D">
        <w:rPr>
          <w:sz w:val="28"/>
          <w:szCs w:val="28"/>
        </w:rPr>
        <w:t xml:space="preserve"> –</w:t>
      </w:r>
      <w:r w:rsidR="00DC40D2">
        <w:rPr>
          <w:b/>
          <w:sz w:val="28"/>
          <w:szCs w:val="28"/>
        </w:rPr>
        <w:t xml:space="preserve">  </w:t>
      </w:r>
      <w:r w:rsidR="00503E47">
        <w:rPr>
          <w:b/>
          <w:sz w:val="28"/>
          <w:szCs w:val="28"/>
        </w:rPr>
        <w:t>137 760</w:t>
      </w:r>
      <w:r w:rsidR="00490B37" w:rsidRPr="00A1391F">
        <w:rPr>
          <w:b/>
          <w:sz w:val="28"/>
          <w:szCs w:val="28"/>
        </w:rPr>
        <w:t>)</w:t>
      </w:r>
      <w:r w:rsidR="00877A0D" w:rsidRPr="00A1391F">
        <w:rPr>
          <w:sz w:val="28"/>
          <w:szCs w:val="28"/>
        </w:rPr>
        <w:t>.</w:t>
      </w:r>
      <w:r w:rsidR="00877A0D" w:rsidRPr="005D4D8B">
        <w:rPr>
          <w:sz w:val="28"/>
          <w:szCs w:val="28"/>
        </w:rPr>
        <w:t xml:space="preserve"> </w:t>
      </w:r>
      <w:r w:rsidR="00877A0D">
        <w:rPr>
          <w:sz w:val="28"/>
          <w:szCs w:val="28"/>
        </w:rPr>
        <w:t xml:space="preserve">  </w:t>
      </w:r>
      <w:proofErr w:type="gramEnd"/>
    </w:p>
    <w:p w:rsidR="00C00403" w:rsidRDefault="00195282" w:rsidP="00195282">
      <w:pPr>
        <w:jc w:val="both"/>
        <w:rPr>
          <w:sz w:val="28"/>
          <w:szCs w:val="28"/>
        </w:rPr>
      </w:pPr>
      <w:r w:rsidRPr="00195282">
        <w:rPr>
          <w:noProof/>
          <w:sz w:val="28"/>
          <w:szCs w:val="28"/>
        </w:rPr>
        <w:drawing>
          <wp:inline distT="0" distB="0" distL="0" distR="0">
            <wp:extent cx="6120130" cy="2677596"/>
            <wp:effectExtent l="19050" t="0" r="13970" b="8454"/>
            <wp:docPr id="19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="00C00403">
        <w:rPr>
          <w:sz w:val="28"/>
          <w:szCs w:val="28"/>
        </w:rPr>
        <w:t xml:space="preserve"> </w:t>
      </w:r>
      <w:r w:rsidR="007A2DD8">
        <w:rPr>
          <w:sz w:val="28"/>
          <w:szCs w:val="28"/>
        </w:rPr>
        <w:t xml:space="preserve"> </w:t>
      </w:r>
    </w:p>
    <w:p w:rsidR="001A07D4" w:rsidRPr="0042751C" w:rsidRDefault="00DC40D2" w:rsidP="001A0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03E47">
        <w:rPr>
          <w:sz w:val="28"/>
          <w:szCs w:val="28"/>
        </w:rPr>
        <w:t>2024</w:t>
      </w:r>
      <w:r w:rsidR="007A2DD8" w:rsidRPr="0042751C">
        <w:rPr>
          <w:sz w:val="28"/>
          <w:szCs w:val="28"/>
        </w:rPr>
        <w:t xml:space="preserve"> </w:t>
      </w:r>
      <w:r w:rsidR="00EC0AE2" w:rsidRPr="0042751C">
        <w:rPr>
          <w:sz w:val="28"/>
          <w:szCs w:val="28"/>
        </w:rPr>
        <w:t xml:space="preserve"> году Управлением Министерства юстиции Российской Федерации по Смоленской области</w:t>
      </w:r>
      <w:r w:rsidR="001A07D4" w:rsidRPr="004275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плановые</w:t>
      </w:r>
      <w:r w:rsidR="00EC0AE2" w:rsidRPr="0042751C">
        <w:rPr>
          <w:sz w:val="28"/>
          <w:szCs w:val="28"/>
        </w:rPr>
        <w:t xml:space="preserve"> </w:t>
      </w:r>
      <w:r w:rsidR="001A07D4" w:rsidRPr="0042751C">
        <w:rPr>
          <w:sz w:val="28"/>
          <w:szCs w:val="28"/>
        </w:rPr>
        <w:t>провер</w:t>
      </w:r>
      <w:r w:rsidR="00427F59" w:rsidRPr="0042751C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="00EC0AE2" w:rsidRPr="0042751C">
        <w:rPr>
          <w:sz w:val="28"/>
          <w:szCs w:val="28"/>
        </w:rPr>
        <w:t xml:space="preserve"> деятельности органов ЗАГС</w:t>
      </w:r>
      <w:r>
        <w:rPr>
          <w:sz w:val="28"/>
          <w:szCs w:val="28"/>
        </w:rPr>
        <w:t xml:space="preserve"> не проводились, в связи с их отменой  </w:t>
      </w:r>
      <w:r w:rsidRPr="0042751C">
        <w:rPr>
          <w:sz w:val="28"/>
          <w:szCs w:val="28"/>
        </w:rPr>
        <w:t xml:space="preserve">в соответствии с Постановлением </w:t>
      </w:r>
      <w:r w:rsidRPr="00531107">
        <w:rPr>
          <w:sz w:val="28"/>
          <w:szCs w:val="28"/>
        </w:rPr>
        <w:t>Правительства РФ от 10.03.2022 № 336</w:t>
      </w:r>
      <w:r w:rsidR="00531107" w:rsidRPr="00531107">
        <w:rPr>
          <w:sz w:val="28"/>
          <w:szCs w:val="28"/>
        </w:rPr>
        <w:t xml:space="preserve"> (с изменениями от 29.12.2022 № 2516)</w:t>
      </w:r>
      <w:r w:rsidRPr="00531107">
        <w:rPr>
          <w:sz w:val="28"/>
          <w:szCs w:val="28"/>
        </w:rPr>
        <w:t>.</w:t>
      </w:r>
      <w:r w:rsidRPr="0042751C">
        <w:rPr>
          <w:sz w:val="28"/>
          <w:szCs w:val="28"/>
        </w:rPr>
        <w:t xml:space="preserve"> </w:t>
      </w:r>
      <w:r w:rsidR="00427F59" w:rsidRPr="0042751C">
        <w:rPr>
          <w:sz w:val="28"/>
          <w:szCs w:val="28"/>
        </w:rPr>
        <w:t xml:space="preserve"> </w:t>
      </w:r>
      <w:r w:rsidR="007A6C60" w:rsidRPr="0042751C">
        <w:rPr>
          <w:sz w:val="28"/>
          <w:szCs w:val="28"/>
        </w:rPr>
        <w:t xml:space="preserve"> </w:t>
      </w:r>
    </w:p>
    <w:p w:rsidR="006A440D" w:rsidRPr="00C338DB" w:rsidRDefault="006A440D" w:rsidP="00C338DB">
      <w:pPr>
        <w:ind w:firstLine="709"/>
        <w:jc w:val="both"/>
        <w:rPr>
          <w:sz w:val="28"/>
          <w:szCs w:val="28"/>
        </w:rPr>
      </w:pPr>
      <w:r w:rsidRPr="00C338DB">
        <w:rPr>
          <w:sz w:val="28"/>
          <w:szCs w:val="28"/>
        </w:rPr>
        <w:t>В течение года</w:t>
      </w:r>
      <w:r w:rsidR="00DC40D2">
        <w:rPr>
          <w:sz w:val="28"/>
          <w:szCs w:val="28"/>
        </w:rPr>
        <w:t xml:space="preserve"> органами ЗАГС Смоленской области и Главным управлением ЗАГС </w:t>
      </w:r>
      <w:r w:rsidR="00AE3F5E" w:rsidRPr="00C338DB">
        <w:rPr>
          <w:sz w:val="28"/>
          <w:szCs w:val="28"/>
        </w:rPr>
        <w:t xml:space="preserve"> </w:t>
      </w:r>
      <w:r w:rsidRPr="00C338DB">
        <w:rPr>
          <w:sz w:val="28"/>
          <w:szCs w:val="28"/>
        </w:rPr>
        <w:t>своевременно передавались</w:t>
      </w:r>
      <w:r w:rsidR="007A6C60">
        <w:rPr>
          <w:sz w:val="28"/>
          <w:szCs w:val="28"/>
        </w:rPr>
        <w:t xml:space="preserve"> запрашиваемые</w:t>
      </w:r>
      <w:r w:rsidRPr="00C338DB">
        <w:rPr>
          <w:sz w:val="28"/>
          <w:szCs w:val="28"/>
        </w:rPr>
        <w:t xml:space="preserve"> сведения, и сообщалась информация о государственной регистрации актов гражданского состояния,  предусмотренные   федеральным и областным законодательством. </w:t>
      </w:r>
      <w:r w:rsidR="00DC7B92" w:rsidRPr="00C338DB">
        <w:rPr>
          <w:sz w:val="28"/>
          <w:szCs w:val="28"/>
        </w:rPr>
        <w:t xml:space="preserve">Наибольшее </w:t>
      </w:r>
      <w:r w:rsidR="00A1391F">
        <w:rPr>
          <w:sz w:val="28"/>
          <w:szCs w:val="28"/>
        </w:rPr>
        <w:t>количество запросов поступило от</w:t>
      </w:r>
      <w:r w:rsidR="006C4FBB" w:rsidRPr="00C338DB">
        <w:rPr>
          <w:sz w:val="28"/>
          <w:szCs w:val="28"/>
        </w:rPr>
        <w:t xml:space="preserve"> </w:t>
      </w:r>
      <w:r w:rsidR="00C338DB" w:rsidRPr="00C338DB">
        <w:rPr>
          <w:sz w:val="28"/>
          <w:szCs w:val="28"/>
        </w:rPr>
        <w:t>органов внутренних дел</w:t>
      </w:r>
      <w:r w:rsidR="00C15AA3">
        <w:rPr>
          <w:sz w:val="28"/>
          <w:szCs w:val="28"/>
        </w:rPr>
        <w:t>,</w:t>
      </w:r>
      <w:r w:rsidR="00DC40D2">
        <w:rPr>
          <w:sz w:val="28"/>
          <w:szCs w:val="28"/>
        </w:rPr>
        <w:t xml:space="preserve"> ФСБ,</w:t>
      </w:r>
      <w:r w:rsidR="00C15AA3">
        <w:rPr>
          <w:sz w:val="28"/>
          <w:szCs w:val="28"/>
        </w:rPr>
        <w:t xml:space="preserve"> судов</w:t>
      </w:r>
      <w:r w:rsidR="00BE243C">
        <w:rPr>
          <w:sz w:val="28"/>
          <w:szCs w:val="28"/>
        </w:rPr>
        <w:t xml:space="preserve">, </w:t>
      </w:r>
      <w:r w:rsidR="00534053" w:rsidRPr="00C338DB">
        <w:rPr>
          <w:sz w:val="28"/>
          <w:szCs w:val="28"/>
        </w:rPr>
        <w:t>с</w:t>
      </w:r>
      <w:r w:rsidR="00151C35" w:rsidRPr="00C338DB">
        <w:rPr>
          <w:sz w:val="28"/>
          <w:szCs w:val="28"/>
        </w:rPr>
        <w:t>лужбы су</w:t>
      </w:r>
      <w:r w:rsidR="00084854">
        <w:rPr>
          <w:sz w:val="28"/>
          <w:szCs w:val="28"/>
        </w:rPr>
        <w:t>дебных приставов</w:t>
      </w:r>
      <w:r w:rsidR="00BE243C">
        <w:rPr>
          <w:sz w:val="28"/>
          <w:szCs w:val="28"/>
        </w:rPr>
        <w:t xml:space="preserve"> и финансовых управляющих</w:t>
      </w:r>
      <w:r w:rsidR="00084854">
        <w:rPr>
          <w:sz w:val="28"/>
          <w:szCs w:val="28"/>
        </w:rPr>
        <w:t>.</w:t>
      </w:r>
    </w:p>
    <w:p w:rsidR="006A440D" w:rsidRPr="00117E9D" w:rsidRDefault="006A440D" w:rsidP="006A440D">
      <w:pPr>
        <w:ind w:firstLine="709"/>
        <w:jc w:val="both"/>
        <w:rPr>
          <w:sz w:val="28"/>
          <w:szCs w:val="28"/>
        </w:rPr>
      </w:pPr>
      <w:r w:rsidRPr="00B867E0">
        <w:rPr>
          <w:sz w:val="28"/>
          <w:szCs w:val="28"/>
        </w:rPr>
        <w:lastRenderedPageBreak/>
        <w:t xml:space="preserve">Министерством </w:t>
      </w:r>
      <w:r w:rsidRPr="00117E9D">
        <w:rPr>
          <w:sz w:val="28"/>
          <w:szCs w:val="28"/>
        </w:rPr>
        <w:t>юстиции РФ на органы ЗАГС возложены полномочия по вопросам исполнения международных обязательств в части истребования документов о государственной регистрации актов гражданского состояния с территорий</w:t>
      </w:r>
      <w:r w:rsidR="00DC40D2">
        <w:rPr>
          <w:sz w:val="28"/>
          <w:szCs w:val="28"/>
        </w:rPr>
        <w:t xml:space="preserve"> иностранных государств.  В 202</w:t>
      </w:r>
      <w:r w:rsidR="007E5DCF">
        <w:rPr>
          <w:sz w:val="28"/>
          <w:szCs w:val="28"/>
        </w:rPr>
        <w:t>4</w:t>
      </w:r>
      <w:r w:rsidR="00523E56">
        <w:rPr>
          <w:sz w:val="28"/>
          <w:szCs w:val="28"/>
        </w:rPr>
        <w:t xml:space="preserve"> году бы</w:t>
      </w:r>
      <w:r w:rsidR="007E5DCF">
        <w:rPr>
          <w:sz w:val="28"/>
          <w:szCs w:val="28"/>
        </w:rPr>
        <w:t>ло направлено 313</w:t>
      </w:r>
      <w:r w:rsidR="007A6C60">
        <w:rPr>
          <w:sz w:val="28"/>
          <w:szCs w:val="28"/>
        </w:rPr>
        <w:t xml:space="preserve">  запрос</w:t>
      </w:r>
      <w:r w:rsidR="00523E56">
        <w:rPr>
          <w:sz w:val="28"/>
          <w:szCs w:val="28"/>
        </w:rPr>
        <w:t>ов</w:t>
      </w:r>
      <w:r w:rsidRPr="00117E9D">
        <w:rPr>
          <w:sz w:val="28"/>
          <w:szCs w:val="28"/>
        </w:rPr>
        <w:t xml:space="preserve"> граждан об истребовании личных документов с территории иностранного государства. </w:t>
      </w:r>
    </w:p>
    <w:p w:rsidR="006A440D" w:rsidRPr="00117E9D" w:rsidRDefault="006A440D" w:rsidP="006A440D">
      <w:pPr>
        <w:ind w:firstLine="708"/>
        <w:jc w:val="both"/>
        <w:rPr>
          <w:sz w:val="28"/>
          <w:szCs w:val="28"/>
        </w:rPr>
      </w:pPr>
      <w:r w:rsidRPr="00117E9D">
        <w:rPr>
          <w:sz w:val="28"/>
          <w:szCs w:val="28"/>
        </w:rPr>
        <w:t xml:space="preserve">Основная часть документов запрашивалась с территории </w:t>
      </w:r>
      <w:r w:rsidR="00084854">
        <w:rPr>
          <w:sz w:val="28"/>
          <w:szCs w:val="28"/>
        </w:rPr>
        <w:t>иностранных государств:</w:t>
      </w:r>
      <w:r w:rsidR="007A6C60">
        <w:rPr>
          <w:sz w:val="28"/>
          <w:szCs w:val="28"/>
        </w:rPr>
        <w:t xml:space="preserve"> </w:t>
      </w:r>
      <w:r w:rsidR="00503E47">
        <w:rPr>
          <w:sz w:val="28"/>
          <w:szCs w:val="28"/>
        </w:rPr>
        <w:t>Казахстан,  Республика</w:t>
      </w:r>
      <w:r w:rsidR="007A6C60">
        <w:rPr>
          <w:sz w:val="28"/>
          <w:szCs w:val="28"/>
        </w:rPr>
        <w:t xml:space="preserve"> Беларусь</w:t>
      </w:r>
      <w:r w:rsidR="00BF6DE9">
        <w:rPr>
          <w:sz w:val="28"/>
          <w:szCs w:val="28"/>
        </w:rPr>
        <w:t>, Узбекистан</w:t>
      </w:r>
      <w:r w:rsidR="00503E47">
        <w:rPr>
          <w:sz w:val="28"/>
          <w:szCs w:val="28"/>
        </w:rPr>
        <w:t>, Азербайджан</w:t>
      </w:r>
      <w:r w:rsidR="00523E56">
        <w:rPr>
          <w:sz w:val="28"/>
          <w:szCs w:val="28"/>
        </w:rPr>
        <w:t xml:space="preserve">. </w:t>
      </w:r>
      <w:r w:rsidRPr="00117E9D">
        <w:rPr>
          <w:sz w:val="28"/>
          <w:szCs w:val="28"/>
        </w:rPr>
        <w:t xml:space="preserve"> </w:t>
      </w:r>
    </w:p>
    <w:p w:rsidR="006A440D" w:rsidRPr="00117E9D" w:rsidRDefault="00503E47" w:rsidP="006A44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Органами ЗАГС в 2024</w:t>
      </w:r>
      <w:r w:rsidR="006A440D" w:rsidRPr="00117E9D">
        <w:rPr>
          <w:sz w:val="28"/>
          <w:szCs w:val="28"/>
        </w:rPr>
        <w:t xml:space="preserve"> году исполнено</w:t>
      </w:r>
      <w:r>
        <w:rPr>
          <w:sz w:val="28"/>
          <w:szCs w:val="28"/>
        </w:rPr>
        <w:t xml:space="preserve"> 355</w:t>
      </w:r>
      <w:r w:rsidR="009D0767">
        <w:rPr>
          <w:sz w:val="28"/>
          <w:szCs w:val="28"/>
        </w:rPr>
        <w:t xml:space="preserve"> </w:t>
      </w:r>
      <w:r w:rsidR="00890C9F">
        <w:rPr>
          <w:sz w:val="28"/>
          <w:szCs w:val="28"/>
        </w:rPr>
        <w:t>запрос</w:t>
      </w:r>
      <w:r w:rsidR="00523E56">
        <w:rPr>
          <w:sz w:val="28"/>
          <w:szCs w:val="28"/>
        </w:rPr>
        <w:t>ов, поступивших</w:t>
      </w:r>
      <w:r w:rsidR="006A440D" w:rsidRPr="00117E9D">
        <w:rPr>
          <w:sz w:val="28"/>
          <w:szCs w:val="28"/>
        </w:rPr>
        <w:t xml:space="preserve"> с территории иностранных государств</w:t>
      </w:r>
      <w:r w:rsidR="00534644">
        <w:rPr>
          <w:sz w:val="28"/>
          <w:szCs w:val="28"/>
        </w:rPr>
        <w:t>,</w:t>
      </w:r>
      <w:r w:rsidR="006A440D" w:rsidRPr="00117E9D">
        <w:rPr>
          <w:sz w:val="28"/>
          <w:szCs w:val="28"/>
        </w:rPr>
        <w:t xml:space="preserve"> об истребовании документов с территории Российск</w:t>
      </w:r>
      <w:r>
        <w:rPr>
          <w:sz w:val="28"/>
          <w:szCs w:val="28"/>
        </w:rPr>
        <w:t>ой  Федерации (в 2023</w:t>
      </w:r>
      <w:r w:rsidR="00084854">
        <w:rPr>
          <w:sz w:val="28"/>
          <w:szCs w:val="28"/>
        </w:rPr>
        <w:t xml:space="preserve"> году направлено запросов</w:t>
      </w:r>
      <w:r>
        <w:rPr>
          <w:sz w:val="28"/>
          <w:szCs w:val="28"/>
        </w:rPr>
        <w:t xml:space="preserve"> - 356, исполнено – 416</w:t>
      </w:r>
      <w:r w:rsidR="00523E56">
        <w:rPr>
          <w:sz w:val="28"/>
          <w:szCs w:val="28"/>
        </w:rPr>
        <w:t xml:space="preserve"> запросов</w:t>
      </w:r>
      <w:r w:rsidR="006A440D" w:rsidRPr="00117E9D">
        <w:rPr>
          <w:sz w:val="28"/>
          <w:szCs w:val="28"/>
        </w:rPr>
        <w:t xml:space="preserve">). </w:t>
      </w:r>
    </w:p>
    <w:p w:rsidR="007B7030" w:rsidRDefault="006A440D" w:rsidP="006A440D">
      <w:pPr>
        <w:ind w:firstLine="709"/>
        <w:jc w:val="both"/>
        <w:rPr>
          <w:sz w:val="28"/>
          <w:szCs w:val="28"/>
        </w:rPr>
      </w:pPr>
      <w:proofErr w:type="gramStart"/>
      <w:r w:rsidRPr="00C40558">
        <w:rPr>
          <w:sz w:val="28"/>
          <w:szCs w:val="28"/>
        </w:rPr>
        <w:t>Во исполнение  положений  Федерального закона от 15.11.1997 № 143-ФЗ «Об актах гражданского состояния» и областного закона от 02.10.2006 № 111-з «О наделении органов местного самоуправления муниципальных районов и городских округов Смоленской области отдельными государственными полномочиями на государственную регистрацию актов гражданского состояния»  работниками  Главного управления ЗАГС осуществляется контроль за исполнением органами местного самоуправления переданных</w:t>
      </w:r>
      <w:r w:rsidR="00047C67">
        <w:rPr>
          <w:sz w:val="28"/>
          <w:szCs w:val="28"/>
        </w:rPr>
        <w:t xml:space="preserve"> отдельных</w:t>
      </w:r>
      <w:r w:rsidRPr="00C40558">
        <w:rPr>
          <w:sz w:val="28"/>
          <w:szCs w:val="28"/>
        </w:rPr>
        <w:t xml:space="preserve"> полномочий на государственную регистрацию актов гражданского состояния, а</w:t>
      </w:r>
      <w:proofErr w:type="gramEnd"/>
      <w:r w:rsidRPr="00C40558">
        <w:rPr>
          <w:sz w:val="28"/>
          <w:szCs w:val="28"/>
        </w:rPr>
        <w:t xml:space="preserve"> также за целевым использованием</w:t>
      </w:r>
      <w:r w:rsidR="00E856C5">
        <w:rPr>
          <w:sz w:val="28"/>
          <w:szCs w:val="28"/>
        </w:rPr>
        <w:t xml:space="preserve"> переданных органам</w:t>
      </w:r>
      <w:r w:rsidRPr="00C40558">
        <w:rPr>
          <w:sz w:val="28"/>
          <w:szCs w:val="28"/>
        </w:rPr>
        <w:t xml:space="preserve"> местного самоуправления финансовых и материальных средств</w:t>
      </w:r>
      <w:r w:rsidR="00E856C5">
        <w:rPr>
          <w:sz w:val="28"/>
          <w:szCs w:val="28"/>
        </w:rPr>
        <w:t xml:space="preserve">.  </w:t>
      </w:r>
    </w:p>
    <w:p w:rsidR="006A440D" w:rsidRDefault="00503E47" w:rsidP="006A44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7A6C60">
        <w:rPr>
          <w:sz w:val="28"/>
          <w:szCs w:val="28"/>
        </w:rPr>
        <w:t xml:space="preserve"> году Главным у</w:t>
      </w:r>
      <w:r>
        <w:rPr>
          <w:sz w:val="28"/>
          <w:szCs w:val="28"/>
        </w:rPr>
        <w:t>правлением ЗАГС было проведено</w:t>
      </w:r>
      <w:r w:rsidR="007432BB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</w:t>
      </w:r>
      <w:r w:rsidR="007A6C60">
        <w:rPr>
          <w:sz w:val="28"/>
          <w:szCs w:val="28"/>
        </w:rPr>
        <w:t xml:space="preserve"> плановых контрольных мероприятий по</w:t>
      </w:r>
      <w:r w:rsidR="004F09A4">
        <w:rPr>
          <w:sz w:val="28"/>
          <w:szCs w:val="28"/>
        </w:rPr>
        <w:t xml:space="preserve"> вопросам </w:t>
      </w:r>
      <w:r w:rsidR="007A6C60">
        <w:rPr>
          <w:sz w:val="28"/>
          <w:szCs w:val="28"/>
        </w:rPr>
        <w:t xml:space="preserve"> организации деятельности органа ЗАГС</w:t>
      </w:r>
      <w:r w:rsidR="00047C67">
        <w:rPr>
          <w:sz w:val="28"/>
          <w:szCs w:val="28"/>
        </w:rPr>
        <w:t xml:space="preserve"> и целевому использованию финансовых средств</w:t>
      </w:r>
      <w:r w:rsidR="004F09A4">
        <w:rPr>
          <w:sz w:val="28"/>
          <w:szCs w:val="28"/>
        </w:rPr>
        <w:t xml:space="preserve"> </w:t>
      </w:r>
      <w:r>
        <w:rPr>
          <w:sz w:val="28"/>
          <w:szCs w:val="28"/>
        </w:rPr>
        <w:t>(в 2023</w:t>
      </w:r>
      <w:r w:rsidR="00FB23CA">
        <w:rPr>
          <w:sz w:val="28"/>
          <w:szCs w:val="28"/>
        </w:rPr>
        <w:t xml:space="preserve"> году </w:t>
      </w:r>
      <w:r w:rsidR="00BE3C2E">
        <w:rPr>
          <w:sz w:val="28"/>
          <w:szCs w:val="28"/>
        </w:rPr>
        <w:t xml:space="preserve">было </w:t>
      </w:r>
      <w:r w:rsidR="00FB23CA">
        <w:rPr>
          <w:sz w:val="28"/>
          <w:szCs w:val="28"/>
        </w:rPr>
        <w:t>проведено</w:t>
      </w:r>
      <w:r w:rsidR="00523E56">
        <w:rPr>
          <w:sz w:val="28"/>
          <w:szCs w:val="28"/>
        </w:rPr>
        <w:t xml:space="preserve"> также 7</w:t>
      </w:r>
      <w:r w:rsidR="00BE3C2E">
        <w:rPr>
          <w:sz w:val="28"/>
          <w:szCs w:val="28"/>
        </w:rPr>
        <w:t xml:space="preserve"> запланированных </w:t>
      </w:r>
      <w:r w:rsidR="005A4656">
        <w:rPr>
          <w:sz w:val="28"/>
          <w:szCs w:val="28"/>
        </w:rPr>
        <w:t xml:space="preserve">контрольных мероприятий). </w:t>
      </w:r>
    </w:p>
    <w:p w:rsidR="00085F38" w:rsidRPr="00C40558" w:rsidRDefault="00085F38" w:rsidP="006A44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7B7030">
        <w:rPr>
          <w:sz w:val="28"/>
          <w:szCs w:val="28"/>
        </w:rPr>
        <w:t>результатам кон</w:t>
      </w:r>
      <w:r w:rsidR="00BF6DE9">
        <w:rPr>
          <w:sz w:val="28"/>
          <w:szCs w:val="28"/>
        </w:rPr>
        <w:t>трольных мероприятий  составлялись справки и направляли</w:t>
      </w:r>
      <w:r w:rsidR="00436E70">
        <w:rPr>
          <w:sz w:val="28"/>
          <w:szCs w:val="28"/>
        </w:rPr>
        <w:t>сь</w:t>
      </w:r>
      <w:r>
        <w:rPr>
          <w:sz w:val="28"/>
          <w:szCs w:val="28"/>
        </w:rPr>
        <w:t xml:space="preserve"> Главе Администрации соответствующего муниципального</w:t>
      </w:r>
      <w:r w:rsidR="007432BB">
        <w:rPr>
          <w:sz w:val="28"/>
          <w:szCs w:val="28"/>
        </w:rPr>
        <w:t xml:space="preserve"> или </w:t>
      </w:r>
      <w:r w:rsidR="00BF6DE9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Смоленской области в целях исправления нарушений законодательства и недопущения их в дальнейшей работе.</w:t>
      </w:r>
    </w:p>
    <w:p w:rsidR="006A440D" w:rsidRPr="008118AB" w:rsidRDefault="006A440D" w:rsidP="006A440D">
      <w:pPr>
        <w:ind w:firstLine="709"/>
        <w:jc w:val="both"/>
        <w:rPr>
          <w:sz w:val="28"/>
          <w:szCs w:val="28"/>
        </w:rPr>
      </w:pPr>
      <w:r w:rsidRPr="008118AB">
        <w:rPr>
          <w:sz w:val="28"/>
          <w:szCs w:val="28"/>
        </w:rPr>
        <w:t>В целях обобщения</w:t>
      </w:r>
      <w:r w:rsidR="00195B00" w:rsidRPr="008118AB">
        <w:rPr>
          <w:sz w:val="28"/>
          <w:szCs w:val="28"/>
        </w:rPr>
        <w:t xml:space="preserve"> и распространения</w:t>
      </w:r>
      <w:r w:rsidRPr="008118AB">
        <w:rPr>
          <w:sz w:val="28"/>
          <w:szCs w:val="28"/>
        </w:rPr>
        <w:t xml:space="preserve"> опыта работы и подведения итого</w:t>
      </w:r>
      <w:r w:rsidR="00EC517F">
        <w:rPr>
          <w:sz w:val="28"/>
          <w:szCs w:val="28"/>
        </w:rPr>
        <w:t>в работы органов ЗАГС субъекта за</w:t>
      </w:r>
      <w:r w:rsidRPr="008118AB">
        <w:rPr>
          <w:sz w:val="28"/>
          <w:szCs w:val="28"/>
        </w:rPr>
        <w:t xml:space="preserve"> </w:t>
      </w:r>
      <w:r w:rsidR="007432BB">
        <w:rPr>
          <w:sz w:val="28"/>
          <w:szCs w:val="28"/>
        </w:rPr>
        <w:t>2024</w:t>
      </w:r>
      <w:r w:rsidR="00EC517F">
        <w:rPr>
          <w:sz w:val="28"/>
          <w:szCs w:val="28"/>
        </w:rPr>
        <w:t xml:space="preserve"> год  в режиме ВКС </w:t>
      </w:r>
      <w:r w:rsidRPr="008118AB">
        <w:rPr>
          <w:sz w:val="28"/>
          <w:szCs w:val="28"/>
        </w:rPr>
        <w:t xml:space="preserve"> был проведен ежегодный семинар–совещание с</w:t>
      </w:r>
      <w:r w:rsidR="00EC517F">
        <w:rPr>
          <w:sz w:val="28"/>
          <w:szCs w:val="28"/>
        </w:rPr>
        <w:t xml:space="preserve"> руководителями исполнительно </w:t>
      </w:r>
      <w:proofErr w:type="gramStart"/>
      <w:r w:rsidR="00EC517F">
        <w:rPr>
          <w:sz w:val="28"/>
          <w:szCs w:val="28"/>
        </w:rPr>
        <w:t>-р</w:t>
      </w:r>
      <w:proofErr w:type="gramEnd"/>
      <w:r w:rsidR="00EC517F">
        <w:rPr>
          <w:sz w:val="28"/>
          <w:szCs w:val="28"/>
        </w:rPr>
        <w:t xml:space="preserve">аспорядительных органов местного самоуправления муниципальных и городских округов Смоленской области  и </w:t>
      </w:r>
      <w:r w:rsidRPr="008118AB">
        <w:rPr>
          <w:sz w:val="28"/>
          <w:szCs w:val="28"/>
        </w:rPr>
        <w:t xml:space="preserve"> руководителями ор</w:t>
      </w:r>
      <w:r w:rsidR="00EC517F">
        <w:rPr>
          <w:sz w:val="28"/>
          <w:szCs w:val="28"/>
        </w:rPr>
        <w:t xml:space="preserve">ганов ЗАГС, в котором приняли </w:t>
      </w:r>
      <w:r w:rsidRPr="008118AB">
        <w:rPr>
          <w:sz w:val="28"/>
          <w:szCs w:val="28"/>
        </w:rPr>
        <w:t>участие</w:t>
      </w:r>
      <w:r w:rsidR="00EC517F">
        <w:rPr>
          <w:sz w:val="28"/>
          <w:szCs w:val="28"/>
        </w:rPr>
        <w:t xml:space="preserve"> заместитель председателя Правительства Смоленской области В.М. Хомутова, заместитель начальника Управления Минюста России</w:t>
      </w:r>
      <w:r w:rsidR="00017B03" w:rsidRPr="008118AB">
        <w:rPr>
          <w:sz w:val="28"/>
          <w:szCs w:val="28"/>
        </w:rPr>
        <w:t xml:space="preserve"> по Смоленской области</w:t>
      </w:r>
      <w:r w:rsidR="00EC517F">
        <w:rPr>
          <w:sz w:val="28"/>
          <w:szCs w:val="28"/>
        </w:rPr>
        <w:t xml:space="preserve"> С.К. </w:t>
      </w:r>
      <w:proofErr w:type="spellStart"/>
      <w:r w:rsidR="00EC517F">
        <w:rPr>
          <w:sz w:val="28"/>
          <w:szCs w:val="28"/>
        </w:rPr>
        <w:t>Петрусина</w:t>
      </w:r>
      <w:proofErr w:type="spellEnd"/>
      <w:r w:rsidR="00EC517F">
        <w:rPr>
          <w:sz w:val="28"/>
          <w:szCs w:val="28"/>
        </w:rPr>
        <w:t>.</w:t>
      </w:r>
      <w:r w:rsidR="00A3195B" w:rsidRPr="008118AB">
        <w:rPr>
          <w:sz w:val="28"/>
          <w:szCs w:val="28"/>
        </w:rPr>
        <w:t xml:space="preserve"> </w:t>
      </w:r>
    </w:p>
    <w:p w:rsidR="006A440D" w:rsidRDefault="009B7019" w:rsidP="009B7019">
      <w:pPr>
        <w:tabs>
          <w:tab w:val="num" w:pos="34"/>
        </w:tabs>
        <w:ind w:left="34" w:hanging="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440D" w:rsidRPr="00C40558">
        <w:rPr>
          <w:sz w:val="28"/>
          <w:szCs w:val="28"/>
        </w:rPr>
        <w:t>По актуальным вопросам  в сфере государственной регистрации актов гражданского состояния  для руководителей и специалистов   органов ЗАГС Главным управлением</w:t>
      </w:r>
      <w:r w:rsidR="006A440D">
        <w:rPr>
          <w:sz w:val="28"/>
          <w:szCs w:val="28"/>
        </w:rPr>
        <w:t xml:space="preserve"> ЗАГС</w:t>
      </w:r>
      <w:r w:rsidR="009B5AA4">
        <w:rPr>
          <w:sz w:val="28"/>
          <w:szCs w:val="28"/>
        </w:rPr>
        <w:t xml:space="preserve"> </w:t>
      </w:r>
      <w:r w:rsidR="004F09A4">
        <w:rPr>
          <w:sz w:val="28"/>
          <w:szCs w:val="28"/>
        </w:rPr>
        <w:t>было проведено 3  обучающих семинара</w:t>
      </w:r>
      <w:r w:rsidR="009B5AA4">
        <w:rPr>
          <w:sz w:val="28"/>
          <w:szCs w:val="28"/>
        </w:rPr>
        <w:t xml:space="preserve"> </w:t>
      </w:r>
      <w:r w:rsidR="006A440D" w:rsidRPr="00C40558">
        <w:rPr>
          <w:sz w:val="28"/>
          <w:szCs w:val="28"/>
        </w:rPr>
        <w:t xml:space="preserve"> на тему: «Отдельные вопросы  государственной регистрации актов гражданского состояния и  совершения  юридически значимых действий  органами ЗАГС»</w:t>
      </w:r>
      <w:r w:rsidR="00047C67">
        <w:rPr>
          <w:sz w:val="28"/>
          <w:szCs w:val="28"/>
        </w:rPr>
        <w:t xml:space="preserve">,  семинары </w:t>
      </w:r>
      <w:r w:rsidR="00602533">
        <w:rPr>
          <w:sz w:val="28"/>
          <w:szCs w:val="28"/>
        </w:rPr>
        <w:t xml:space="preserve"> проводились на базе отделов ЗАГС Администраций муниципальн</w:t>
      </w:r>
      <w:r w:rsidR="007432BB">
        <w:rPr>
          <w:sz w:val="28"/>
          <w:szCs w:val="28"/>
        </w:rPr>
        <w:t>ых образований го</w:t>
      </w:r>
      <w:r w:rsidR="00EC517F">
        <w:rPr>
          <w:sz w:val="28"/>
          <w:szCs w:val="28"/>
        </w:rPr>
        <w:t>род Смоленск, «</w:t>
      </w:r>
      <w:proofErr w:type="spellStart"/>
      <w:r w:rsidR="00EC517F">
        <w:rPr>
          <w:sz w:val="28"/>
          <w:szCs w:val="28"/>
        </w:rPr>
        <w:t>Гагаринский</w:t>
      </w:r>
      <w:proofErr w:type="spellEnd"/>
      <w:r w:rsidR="00EC517F">
        <w:rPr>
          <w:sz w:val="28"/>
          <w:szCs w:val="28"/>
        </w:rPr>
        <w:t xml:space="preserve"> муниципальный округ</w:t>
      </w:r>
      <w:r w:rsidR="007432BB">
        <w:rPr>
          <w:sz w:val="28"/>
          <w:szCs w:val="28"/>
        </w:rPr>
        <w:t xml:space="preserve">», </w:t>
      </w:r>
      <w:r w:rsidR="007432BB">
        <w:rPr>
          <w:sz w:val="28"/>
          <w:szCs w:val="28"/>
        </w:rPr>
        <w:lastRenderedPageBreak/>
        <w:t>«</w:t>
      </w:r>
      <w:proofErr w:type="spellStart"/>
      <w:r w:rsidR="007432BB">
        <w:rPr>
          <w:sz w:val="28"/>
          <w:szCs w:val="28"/>
        </w:rPr>
        <w:t>Сафоновский</w:t>
      </w:r>
      <w:proofErr w:type="spellEnd"/>
      <w:r w:rsidR="00EC517F">
        <w:rPr>
          <w:sz w:val="28"/>
          <w:szCs w:val="28"/>
        </w:rPr>
        <w:t xml:space="preserve"> муниципальный округ</w:t>
      </w:r>
      <w:r w:rsidR="007432BB">
        <w:rPr>
          <w:sz w:val="28"/>
          <w:szCs w:val="28"/>
        </w:rPr>
        <w:t>»</w:t>
      </w:r>
      <w:r w:rsidR="00602533">
        <w:rPr>
          <w:sz w:val="28"/>
          <w:szCs w:val="28"/>
        </w:rPr>
        <w:t xml:space="preserve"> Смоленской области. </w:t>
      </w:r>
      <w:r w:rsidR="00602533" w:rsidRPr="00C40558">
        <w:rPr>
          <w:b/>
          <w:sz w:val="28"/>
          <w:szCs w:val="28"/>
        </w:rPr>
        <w:t xml:space="preserve"> </w:t>
      </w:r>
      <w:r w:rsidR="00602533" w:rsidRPr="009B7019">
        <w:rPr>
          <w:sz w:val="28"/>
          <w:szCs w:val="28"/>
        </w:rPr>
        <w:t>На семинарах особое внимание было уделено вопросам изменениям федерального законодательства</w:t>
      </w:r>
      <w:r w:rsidR="00523E56" w:rsidRPr="009B7019">
        <w:rPr>
          <w:sz w:val="28"/>
          <w:szCs w:val="28"/>
        </w:rPr>
        <w:t>, порядку оформления дел по перемене имени</w:t>
      </w:r>
      <w:r w:rsidR="00047C67">
        <w:rPr>
          <w:sz w:val="28"/>
          <w:szCs w:val="28"/>
        </w:rPr>
        <w:t>, оформлению и пересылки</w:t>
      </w:r>
      <w:r w:rsidRPr="009B7019">
        <w:rPr>
          <w:sz w:val="28"/>
          <w:szCs w:val="28"/>
        </w:rPr>
        <w:t xml:space="preserve"> документов в рамках  оказания международной помощи. </w:t>
      </w:r>
    </w:p>
    <w:p w:rsidR="006A440D" w:rsidRDefault="006A440D" w:rsidP="001D3AD5">
      <w:pPr>
        <w:ind w:firstLine="709"/>
        <w:jc w:val="both"/>
        <w:rPr>
          <w:sz w:val="28"/>
          <w:szCs w:val="28"/>
        </w:rPr>
      </w:pPr>
      <w:r w:rsidRPr="00C40558">
        <w:rPr>
          <w:sz w:val="28"/>
          <w:szCs w:val="28"/>
        </w:rPr>
        <w:t>Главным управ</w:t>
      </w:r>
      <w:r>
        <w:rPr>
          <w:sz w:val="28"/>
          <w:szCs w:val="28"/>
        </w:rPr>
        <w:t>лением ЗАГС</w:t>
      </w:r>
      <w:r w:rsidR="0043047E">
        <w:rPr>
          <w:sz w:val="28"/>
          <w:szCs w:val="28"/>
        </w:rPr>
        <w:t xml:space="preserve"> в 2024</w:t>
      </w:r>
      <w:r w:rsidRPr="00C40558">
        <w:rPr>
          <w:sz w:val="28"/>
          <w:szCs w:val="28"/>
        </w:rPr>
        <w:t xml:space="preserve"> году была продолжена работа с органами ЗАГС по вопросам учета, обработки и условий хранения книг с записями актов гражданского состояния</w:t>
      </w:r>
      <w:r w:rsidR="00047C67">
        <w:rPr>
          <w:sz w:val="28"/>
          <w:szCs w:val="28"/>
        </w:rPr>
        <w:t xml:space="preserve"> и обеспечению</w:t>
      </w:r>
      <w:r w:rsidRPr="00C40558">
        <w:rPr>
          <w:sz w:val="28"/>
          <w:szCs w:val="28"/>
        </w:rPr>
        <w:t xml:space="preserve"> сохранности архивных документов. </w:t>
      </w:r>
      <w:r w:rsidRPr="00C40558">
        <w:rPr>
          <w:b/>
          <w:sz w:val="28"/>
          <w:szCs w:val="28"/>
        </w:rPr>
        <w:t xml:space="preserve">  </w:t>
      </w:r>
    </w:p>
    <w:p w:rsidR="006109A7" w:rsidRDefault="006109A7" w:rsidP="006109A7">
      <w:pPr>
        <w:pStyle w:val="31"/>
        <w:spacing w:after="0"/>
        <w:jc w:val="both"/>
        <w:rPr>
          <w:sz w:val="28"/>
          <w:szCs w:val="28"/>
        </w:rPr>
      </w:pPr>
      <w:r w:rsidRPr="00FF3625">
        <w:rPr>
          <w:i/>
          <w:sz w:val="28"/>
          <w:szCs w:val="28"/>
        </w:rPr>
        <w:tab/>
      </w:r>
      <w:r w:rsidRPr="00A3195B">
        <w:rPr>
          <w:sz w:val="28"/>
          <w:szCs w:val="28"/>
        </w:rPr>
        <w:t xml:space="preserve">Для </w:t>
      </w:r>
      <w:r w:rsidRPr="00C40558">
        <w:rPr>
          <w:sz w:val="28"/>
          <w:szCs w:val="28"/>
        </w:rPr>
        <w:t xml:space="preserve">сохранности  книг регистрации актов гражданского состояния и </w:t>
      </w:r>
      <w:r w:rsidR="00047C67">
        <w:rPr>
          <w:sz w:val="28"/>
          <w:szCs w:val="28"/>
        </w:rPr>
        <w:t xml:space="preserve">обеспечения </w:t>
      </w:r>
      <w:r w:rsidRPr="00C40558">
        <w:rPr>
          <w:sz w:val="28"/>
          <w:szCs w:val="28"/>
        </w:rPr>
        <w:t>необходимых условий для их хранения требуются отдельные специально оборудованные помещения.  Практически все органы ЗАГС имеют отдельные комнаты</w:t>
      </w:r>
      <w:r w:rsidR="006E6068">
        <w:rPr>
          <w:sz w:val="28"/>
          <w:szCs w:val="28"/>
        </w:rPr>
        <w:t>,</w:t>
      </w:r>
      <w:r w:rsidRPr="00C40558">
        <w:rPr>
          <w:sz w:val="28"/>
          <w:szCs w:val="28"/>
        </w:rPr>
        <w:t xml:space="preserve"> либо приспособленные помещения под архивохранилище</w:t>
      </w:r>
      <w:r>
        <w:rPr>
          <w:sz w:val="28"/>
          <w:szCs w:val="28"/>
        </w:rPr>
        <w:t xml:space="preserve">, отвечающие требованиям </w:t>
      </w:r>
      <w:r w:rsidRPr="00C40558">
        <w:rPr>
          <w:sz w:val="28"/>
          <w:szCs w:val="28"/>
        </w:rPr>
        <w:t>охранно-пожарной безопасности.</w:t>
      </w:r>
    </w:p>
    <w:p w:rsidR="00FB5AB4" w:rsidRPr="00951667" w:rsidRDefault="00453810" w:rsidP="009B7019">
      <w:pPr>
        <w:pStyle w:val="3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 настоящего времени  отдельное</w:t>
      </w:r>
      <w:r w:rsidR="0093011D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помещение</w:t>
      </w:r>
      <w:r w:rsidR="0093011D" w:rsidRPr="007448AF">
        <w:rPr>
          <w:sz w:val="28"/>
          <w:szCs w:val="28"/>
        </w:rPr>
        <w:t xml:space="preserve"> для хранения актовых книг</w:t>
      </w:r>
      <w:r w:rsidR="0093011D">
        <w:rPr>
          <w:sz w:val="28"/>
          <w:szCs w:val="28"/>
        </w:rPr>
        <w:t xml:space="preserve"> отсутствуют</w:t>
      </w:r>
      <w:r w:rsidR="00047C67">
        <w:rPr>
          <w:sz w:val="28"/>
          <w:szCs w:val="28"/>
        </w:rPr>
        <w:t xml:space="preserve"> только</w:t>
      </w:r>
      <w:r w:rsidR="009301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2B65A1">
        <w:rPr>
          <w:sz w:val="28"/>
          <w:szCs w:val="28"/>
        </w:rPr>
        <w:t>отделе</w:t>
      </w:r>
      <w:r w:rsidR="0093011D" w:rsidRPr="007448AF">
        <w:rPr>
          <w:sz w:val="28"/>
          <w:szCs w:val="28"/>
        </w:rPr>
        <w:t xml:space="preserve"> ЗАГС Администрации муниципального образования «</w:t>
      </w:r>
      <w:proofErr w:type="spellStart"/>
      <w:r w:rsidR="0093011D" w:rsidRPr="007448AF">
        <w:rPr>
          <w:sz w:val="28"/>
          <w:szCs w:val="28"/>
        </w:rPr>
        <w:t>Темкинский</w:t>
      </w:r>
      <w:proofErr w:type="spellEnd"/>
      <w:r w:rsidR="00EC517F">
        <w:rPr>
          <w:sz w:val="28"/>
          <w:szCs w:val="28"/>
        </w:rPr>
        <w:t xml:space="preserve"> муниципальный округ</w:t>
      </w:r>
      <w:r w:rsidR="0093011D" w:rsidRPr="007448AF">
        <w:rPr>
          <w:sz w:val="28"/>
          <w:szCs w:val="28"/>
        </w:rPr>
        <w:t>»  Смоленской области.</w:t>
      </w:r>
      <w:r w:rsidR="00951667" w:rsidRPr="00951667">
        <w:rPr>
          <w:sz w:val="28"/>
          <w:szCs w:val="28"/>
        </w:rPr>
        <w:t xml:space="preserve"> </w:t>
      </w:r>
    </w:p>
    <w:p w:rsidR="006A440D" w:rsidRDefault="0043047E" w:rsidP="00A61C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6A440D" w:rsidRPr="00DE1A82">
        <w:rPr>
          <w:sz w:val="28"/>
          <w:szCs w:val="28"/>
        </w:rPr>
        <w:t xml:space="preserve"> году</w:t>
      </w:r>
      <w:r>
        <w:rPr>
          <w:sz w:val="28"/>
          <w:szCs w:val="28"/>
        </w:rPr>
        <w:t>, объявленном Президентом России  «Годом семьи»,</w:t>
      </w:r>
      <w:r w:rsidR="00602533">
        <w:rPr>
          <w:sz w:val="28"/>
          <w:szCs w:val="28"/>
        </w:rPr>
        <w:t xml:space="preserve"> </w:t>
      </w:r>
      <w:r w:rsidR="00602533" w:rsidRPr="00DE1A82">
        <w:rPr>
          <w:sz w:val="28"/>
          <w:szCs w:val="28"/>
        </w:rPr>
        <w:t>органами ЗАГ</w:t>
      </w:r>
      <w:r w:rsidR="00602533">
        <w:rPr>
          <w:sz w:val="28"/>
          <w:szCs w:val="28"/>
        </w:rPr>
        <w:t xml:space="preserve">С </w:t>
      </w:r>
      <w:r w:rsidR="00602533" w:rsidRPr="00DE1A82">
        <w:rPr>
          <w:sz w:val="28"/>
          <w:szCs w:val="28"/>
        </w:rPr>
        <w:t>провод</w:t>
      </w:r>
      <w:r w:rsidR="00602533">
        <w:rPr>
          <w:sz w:val="28"/>
          <w:szCs w:val="28"/>
        </w:rPr>
        <w:t>ились  различные мероприятия</w:t>
      </w:r>
      <w:r w:rsidR="00602533" w:rsidRPr="00DE1A82">
        <w:rPr>
          <w:sz w:val="28"/>
          <w:szCs w:val="28"/>
        </w:rPr>
        <w:t>, основными задачами которых являлись пропаганда семейных ценностей и укрепление авторитета российской семьи</w:t>
      </w:r>
      <w:r w:rsidR="00602533">
        <w:rPr>
          <w:sz w:val="28"/>
          <w:szCs w:val="28"/>
        </w:rPr>
        <w:t xml:space="preserve">. </w:t>
      </w:r>
    </w:p>
    <w:p w:rsidR="009C274D" w:rsidRDefault="009C274D" w:rsidP="00CB43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проведения Года семьи сотрудники Главного управления ЗАГС приняли непосредственное участие в подготовке и проведении ряда торжественных мероприятий.  </w:t>
      </w:r>
    </w:p>
    <w:p w:rsidR="0043047E" w:rsidRDefault="0043047E" w:rsidP="00CB43E6">
      <w:pPr>
        <w:ind w:firstLine="709"/>
        <w:jc w:val="both"/>
        <w:rPr>
          <w:sz w:val="28"/>
          <w:szCs w:val="28"/>
        </w:rPr>
      </w:pPr>
      <w:r w:rsidRPr="00325666">
        <w:rPr>
          <w:sz w:val="28"/>
          <w:szCs w:val="28"/>
        </w:rPr>
        <w:t xml:space="preserve">23 января 2024 года на Международной выставке-форуме «Россия» на ВДНХ </w:t>
      </w:r>
      <w:proofErr w:type="gramStart"/>
      <w:r w:rsidRPr="00325666">
        <w:rPr>
          <w:sz w:val="28"/>
          <w:szCs w:val="28"/>
        </w:rPr>
        <w:t xml:space="preserve">( </w:t>
      </w:r>
      <w:proofErr w:type="gramEnd"/>
      <w:r w:rsidRPr="00325666">
        <w:rPr>
          <w:sz w:val="28"/>
          <w:szCs w:val="28"/>
        </w:rPr>
        <w:t xml:space="preserve">г. </w:t>
      </w:r>
      <w:r>
        <w:rPr>
          <w:sz w:val="28"/>
          <w:szCs w:val="28"/>
        </w:rPr>
        <w:t>Москва)</w:t>
      </w:r>
      <w:r w:rsidRPr="00325666">
        <w:rPr>
          <w:sz w:val="28"/>
          <w:szCs w:val="28"/>
        </w:rPr>
        <w:t>, прошла торжественная церемония запуска Года семьи и передачи семейного очага Выставки «Россия» по субъектам Российской Федерации.</w:t>
      </w:r>
      <w:r w:rsidR="00CB43E6">
        <w:rPr>
          <w:sz w:val="28"/>
          <w:szCs w:val="28"/>
        </w:rPr>
        <w:t xml:space="preserve"> </w:t>
      </w:r>
      <w:r w:rsidR="002E49A8">
        <w:rPr>
          <w:color w:val="000000"/>
          <w:sz w:val="28"/>
          <w:szCs w:val="28"/>
          <w:shd w:val="clear" w:color="auto" w:fill="FFFFFF"/>
        </w:rPr>
        <w:t xml:space="preserve">Частичка </w:t>
      </w:r>
      <w:r w:rsidRPr="00325666">
        <w:rPr>
          <w:color w:val="000000"/>
          <w:sz w:val="28"/>
          <w:szCs w:val="28"/>
          <w:shd w:val="clear" w:color="auto" w:fill="FFFFFF"/>
        </w:rPr>
        <w:t>Всероссийского семейного очага</w:t>
      </w:r>
      <w:r w:rsidR="00CB43E6">
        <w:rPr>
          <w:color w:val="000000"/>
          <w:sz w:val="28"/>
          <w:szCs w:val="28"/>
          <w:shd w:val="clear" w:color="auto" w:fill="FFFFFF"/>
        </w:rPr>
        <w:t xml:space="preserve"> была торжественно передана</w:t>
      </w:r>
      <w:r w:rsidRPr="00325666">
        <w:rPr>
          <w:color w:val="000000"/>
          <w:sz w:val="28"/>
          <w:szCs w:val="28"/>
          <w:shd w:val="clear" w:color="auto" w:fill="FFFFFF"/>
        </w:rPr>
        <w:t xml:space="preserve"> во все муниципальные</w:t>
      </w:r>
      <w:r w:rsidR="00CB43E6">
        <w:rPr>
          <w:color w:val="000000"/>
          <w:sz w:val="28"/>
          <w:szCs w:val="28"/>
          <w:shd w:val="clear" w:color="auto" w:fill="FFFFFF"/>
        </w:rPr>
        <w:t xml:space="preserve"> образования</w:t>
      </w:r>
      <w:r w:rsidRPr="00325666">
        <w:rPr>
          <w:color w:val="000000"/>
          <w:sz w:val="28"/>
          <w:szCs w:val="28"/>
          <w:shd w:val="clear" w:color="auto" w:fill="FFFFFF"/>
        </w:rPr>
        <w:t xml:space="preserve"> Смоленской области и</w:t>
      </w:r>
      <w:r w:rsidR="00CB43E6">
        <w:rPr>
          <w:color w:val="000000"/>
          <w:sz w:val="28"/>
          <w:szCs w:val="28"/>
          <w:shd w:val="clear" w:color="auto" w:fill="FFFFFF"/>
        </w:rPr>
        <w:t xml:space="preserve"> размещена в органах</w:t>
      </w:r>
      <w:r w:rsidRPr="00325666">
        <w:rPr>
          <w:color w:val="000000"/>
          <w:sz w:val="28"/>
          <w:szCs w:val="28"/>
          <w:shd w:val="clear" w:color="auto" w:fill="FFFFFF"/>
        </w:rPr>
        <w:t xml:space="preserve"> ЗАГС.</w:t>
      </w:r>
      <w:r w:rsidR="00CB43E6">
        <w:rPr>
          <w:sz w:val="28"/>
          <w:szCs w:val="28"/>
        </w:rPr>
        <w:t xml:space="preserve"> В течение всего года в</w:t>
      </w:r>
      <w:r w:rsidR="00BE5609">
        <w:rPr>
          <w:sz w:val="28"/>
          <w:szCs w:val="28"/>
        </w:rPr>
        <w:t>озможность прикоснуться к</w:t>
      </w:r>
      <w:r w:rsidRPr="00325666">
        <w:rPr>
          <w:sz w:val="28"/>
          <w:szCs w:val="28"/>
        </w:rPr>
        <w:t xml:space="preserve"> Всеро</w:t>
      </w:r>
      <w:r w:rsidR="00CB43E6">
        <w:rPr>
          <w:sz w:val="28"/>
          <w:szCs w:val="28"/>
        </w:rPr>
        <w:t>ссийскому семейному очагу стала для молодоженов и юбилейных пар</w:t>
      </w:r>
      <w:r w:rsidRPr="00325666">
        <w:rPr>
          <w:sz w:val="28"/>
          <w:szCs w:val="28"/>
        </w:rPr>
        <w:t xml:space="preserve"> своеобразным оберегом их семейной жизни.  </w:t>
      </w:r>
    </w:p>
    <w:p w:rsidR="00BF777D" w:rsidRDefault="0043047E" w:rsidP="00BF777D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Н</w:t>
      </w:r>
      <w:r w:rsidRPr="00B461AC">
        <w:rPr>
          <w:bCs/>
          <w:sz w:val="28"/>
          <w:szCs w:val="28"/>
        </w:rPr>
        <w:t>а площадке Международной выставки</w:t>
      </w:r>
      <w:r>
        <w:rPr>
          <w:bCs/>
          <w:sz w:val="28"/>
          <w:szCs w:val="28"/>
        </w:rPr>
        <w:t xml:space="preserve"> – </w:t>
      </w:r>
      <w:r w:rsidRPr="00B461AC">
        <w:rPr>
          <w:bCs/>
          <w:sz w:val="28"/>
          <w:szCs w:val="28"/>
        </w:rPr>
        <w:t>форума «Россия»</w:t>
      </w:r>
      <w:r>
        <w:rPr>
          <w:bCs/>
          <w:sz w:val="28"/>
          <w:szCs w:val="28"/>
        </w:rPr>
        <w:t xml:space="preserve"> в </w:t>
      </w:r>
      <w:r w:rsidRPr="00B461AC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 xml:space="preserve">. Москве  на ВДНХ в период с 12 по 19 мая 2024 года проходил </w:t>
      </w:r>
      <w:r w:rsidRPr="00B461AC">
        <w:rPr>
          <w:bCs/>
          <w:sz w:val="28"/>
          <w:szCs w:val="28"/>
        </w:rPr>
        <w:t>Вс</w:t>
      </w:r>
      <w:r>
        <w:rPr>
          <w:bCs/>
          <w:sz w:val="28"/>
          <w:szCs w:val="28"/>
        </w:rPr>
        <w:t>еро</w:t>
      </w:r>
      <w:r w:rsidR="00BF777D">
        <w:rPr>
          <w:bCs/>
          <w:sz w:val="28"/>
          <w:szCs w:val="28"/>
        </w:rPr>
        <w:t>ссийский свадебный фестиваль, на котором</w:t>
      </w:r>
      <w:r>
        <w:rPr>
          <w:bCs/>
          <w:sz w:val="28"/>
          <w:szCs w:val="28"/>
        </w:rPr>
        <w:t xml:space="preserve"> прошла массовая</w:t>
      </w:r>
      <w:r w:rsidRPr="00B461AC">
        <w:rPr>
          <w:bCs/>
          <w:sz w:val="28"/>
          <w:szCs w:val="28"/>
        </w:rPr>
        <w:t xml:space="preserve"> единовременная регистрация брака более 100 пар из </w:t>
      </w:r>
      <w:r w:rsidR="00BF777D">
        <w:rPr>
          <w:bCs/>
          <w:sz w:val="28"/>
          <w:szCs w:val="28"/>
        </w:rPr>
        <w:t>субъектов Российской Федерации</w:t>
      </w:r>
      <w:r w:rsidR="007D196C">
        <w:rPr>
          <w:bCs/>
          <w:sz w:val="28"/>
          <w:szCs w:val="28"/>
        </w:rPr>
        <w:t>, в том числе и из нашего региона</w:t>
      </w:r>
      <w:r w:rsidR="00BF777D">
        <w:rPr>
          <w:bCs/>
          <w:sz w:val="28"/>
          <w:szCs w:val="28"/>
        </w:rPr>
        <w:t>, кроме того прошли дни федеральных окру</w:t>
      </w:r>
      <w:r w:rsidR="009C274D">
        <w:rPr>
          <w:bCs/>
          <w:sz w:val="28"/>
          <w:szCs w:val="28"/>
        </w:rPr>
        <w:t>гов</w:t>
      </w:r>
      <w:r w:rsidR="007D196C">
        <w:rPr>
          <w:bCs/>
          <w:sz w:val="28"/>
          <w:szCs w:val="28"/>
        </w:rPr>
        <w:t>.</w:t>
      </w:r>
      <w:proofErr w:type="gramEnd"/>
      <w:r w:rsidR="007D196C">
        <w:rPr>
          <w:bCs/>
          <w:sz w:val="28"/>
          <w:szCs w:val="28"/>
        </w:rPr>
        <w:t xml:space="preserve"> В</w:t>
      </w:r>
      <w:r w:rsidR="009C274D">
        <w:rPr>
          <w:bCs/>
          <w:sz w:val="28"/>
          <w:szCs w:val="28"/>
        </w:rPr>
        <w:t xml:space="preserve"> д</w:t>
      </w:r>
      <w:r w:rsidR="007D196C">
        <w:rPr>
          <w:bCs/>
          <w:sz w:val="28"/>
          <w:szCs w:val="28"/>
        </w:rPr>
        <w:t>ень ЦФО</w:t>
      </w:r>
      <w:r w:rsidR="009C274D">
        <w:rPr>
          <w:bCs/>
          <w:sz w:val="28"/>
          <w:szCs w:val="28"/>
        </w:rPr>
        <w:t xml:space="preserve"> на ВДНХ</w:t>
      </w:r>
      <w:r w:rsidR="007D196C">
        <w:rPr>
          <w:bCs/>
          <w:sz w:val="28"/>
          <w:szCs w:val="28"/>
        </w:rPr>
        <w:t xml:space="preserve"> заключила брак молодая пара из Смоленской области.</w:t>
      </w:r>
      <w:r w:rsidR="009C274D">
        <w:rPr>
          <w:bCs/>
          <w:sz w:val="28"/>
          <w:szCs w:val="28"/>
        </w:rPr>
        <w:t xml:space="preserve">  </w:t>
      </w:r>
      <w:r w:rsidR="00BF777D">
        <w:rPr>
          <w:bCs/>
          <w:sz w:val="28"/>
          <w:szCs w:val="28"/>
        </w:rPr>
        <w:t xml:space="preserve"> </w:t>
      </w:r>
    </w:p>
    <w:p w:rsidR="00B461DC" w:rsidRDefault="00BF777D" w:rsidP="00BF777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 июня</w:t>
      </w:r>
      <w:r w:rsidR="009C274D">
        <w:rPr>
          <w:bCs/>
          <w:sz w:val="28"/>
          <w:szCs w:val="28"/>
        </w:rPr>
        <w:t xml:space="preserve"> 2024 го</w:t>
      </w:r>
      <w:r>
        <w:rPr>
          <w:bCs/>
          <w:sz w:val="28"/>
          <w:szCs w:val="28"/>
        </w:rPr>
        <w:t>да во Всероссийский день защиты детей</w:t>
      </w:r>
      <w:r w:rsidR="009F5FD0">
        <w:rPr>
          <w:bCs/>
          <w:sz w:val="28"/>
          <w:szCs w:val="28"/>
        </w:rPr>
        <w:t xml:space="preserve"> во Дворце бракосочетания</w:t>
      </w:r>
      <w:r>
        <w:rPr>
          <w:bCs/>
          <w:sz w:val="28"/>
          <w:szCs w:val="28"/>
        </w:rPr>
        <w:t xml:space="preserve"> города Смоленска состоялась торжественная церемония имянаречения</w:t>
      </w:r>
      <w:r w:rsidR="0030263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тройни, </w:t>
      </w:r>
      <w:r w:rsidR="007D19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родившейся в семье</w:t>
      </w:r>
      <w:r w:rsidR="007D196C">
        <w:rPr>
          <w:bCs/>
          <w:sz w:val="28"/>
          <w:szCs w:val="28"/>
        </w:rPr>
        <w:t xml:space="preserve"> </w:t>
      </w:r>
      <w:proofErr w:type="spellStart"/>
      <w:r w:rsidR="007D196C">
        <w:rPr>
          <w:bCs/>
          <w:sz w:val="28"/>
          <w:szCs w:val="28"/>
        </w:rPr>
        <w:t>Будкиных</w:t>
      </w:r>
      <w:proofErr w:type="spellEnd"/>
      <w:r w:rsidR="007D196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Мероприятие прошло</w:t>
      </w:r>
      <w:r w:rsidR="00B461DC">
        <w:rPr>
          <w:bCs/>
          <w:sz w:val="28"/>
          <w:szCs w:val="28"/>
        </w:rPr>
        <w:t xml:space="preserve"> </w:t>
      </w:r>
      <w:r w:rsidR="007D196C">
        <w:rPr>
          <w:bCs/>
          <w:sz w:val="28"/>
          <w:szCs w:val="28"/>
        </w:rPr>
        <w:t xml:space="preserve"> </w:t>
      </w:r>
      <w:r w:rsidR="00B461DC">
        <w:rPr>
          <w:bCs/>
          <w:sz w:val="28"/>
          <w:szCs w:val="28"/>
        </w:rPr>
        <w:t xml:space="preserve">в теплой, семейной обстановке. </w:t>
      </w:r>
    </w:p>
    <w:p w:rsidR="00BF777D" w:rsidRDefault="00B461DC" w:rsidP="00BF777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D196C">
        <w:rPr>
          <w:bCs/>
          <w:sz w:val="28"/>
          <w:szCs w:val="28"/>
        </w:rPr>
        <w:t>В день освобождения Смоленщины и День города Смоленска 25 сентября 2024 года сотрудники Главного управления ЗАГС на праздничном мероприятии поздравили несколько семейных пар, закл</w:t>
      </w:r>
      <w:r>
        <w:rPr>
          <w:bCs/>
          <w:sz w:val="28"/>
          <w:szCs w:val="28"/>
        </w:rPr>
        <w:t xml:space="preserve">ючивших брак </w:t>
      </w:r>
      <w:r w:rsidR="00302631">
        <w:rPr>
          <w:bCs/>
          <w:sz w:val="28"/>
          <w:szCs w:val="28"/>
        </w:rPr>
        <w:t xml:space="preserve"> в этот день </w:t>
      </w:r>
      <w:r>
        <w:rPr>
          <w:bCs/>
          <w:sz w:val="28"/>
          <w:szCs w:val="28"/>
        </w:rPr>
        <w:t>в разные годы.</w:t>
      </w:r>
      <w:r w:rsidR="00302631">
        <w:rPr>
          <w:bCs/>
          <w:sz w:val="28"/>
          <w:szCs w:val="28"/>
        </w:rPr>
        <w:t xml:space="preserve"> Праздник получился ярким и незабываемым. </w:t>
      </w:r>
    </w:p>
    <w:p w:rsidR="00BF777D" w:rsidRDefault="00302631" w:rsidP="006A44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12 декабря текущего года, в День конституции</w:t>
      </w:r>
      <w:r w:rsidR="002E49A8">
        <w:rPr>
          <w:sz w:val="28"/>
          <w:szCs w:val="28"/>
        </w:rPr>
        <w:t xml:space="preserve"> России</w:t>
      </w:r>
      <w:r w:rsidR="009F5FD0">
        <w:rPr>
          <w:sz w:val="28"/>
          <w:szCs w:val="28"/>
        </w:rPr>
        <w:t>,</w:t>
      </w:r>
      <w:r>
        <w:rPr>
          <w:sz w:val="28"/>
          <w:szCs w:val="28"/>
        </w:rPr>
        <w:t xml:space="preserve"> состоялось еще</w:t>
      </w:r>
      <w:r w:rsidR="002E49A8">
        <w:rPr>
          <w:sz w:val="28"/>
          <w:szCs w:val="28"/>
        </w:rPr>
        <w:t xml:space="preserve"> одно торжественное мероприятие, которое получило хорошие отклики у жителей Смоленской области. Совместно с сотрудниками УМВД России по Смоленской области, Уполномоченным по правам ребенка в Смоленской области</w:t>
      </w:r>
      <w:r w:rsidR="009F5FD0">
        <w:rPr>
          <w:sz w:val="28"/>
          <w:szCs w:val="28"/>
        </w:rPr>
        <w:t xml:space="preserve"> во Дворце бракосочетания</w:t>
      </w:r>
      <w:r w:rsidR="002E49A8">
        <w:rPr>
          <w:sz w:val="28"/>
          <w:szCs w:val="28"/>
        </w:rPr>
        <w:t xml:space="preserve"> </w:t>
      </w:r>
      <w:proofErr w:type="gramStart"/>
      <w:r w:rsidR="002E49A8">
        <w:rPr>
          <w:sz w:val="28"/>
          <w:szCs w:val="28"/>
        </w:rPr>
        <w:t>г</w:t>
      </w:r>
      <w:proofErr w:type="gramEnd"/>
      <w:r w:rsidR="002E49A8">
        <w:rPr>
          <w:sz w:val="28"/>
          <w:szCs w:val="28"/>
        </w:rPr>
        <w:t xml:space="preserve">. Смоленска 14 школьникам был вручен паспорт гражданина РФ. В рамках мероприятия школьники узнали об истории и  работе органов ЗАГС.  </w:t>
      </w:r>
    </w:p>
    <w:p w:rsidR="006A440D" w:rsidRDefault="00E671CE" w:rsidP="006A44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мероприятий в</w:t>
      </w:r>
      <w:r w:rsidR="00E04AA4">
        <w:rPr>
          <w:sz w:val="28"/>
          <w:szCs w:val="28"/>
        </w:rPr>
        <w:t xml:space="preserve"> муниципальных районах и городских округах Смоленс</w:t>
      </w:r>
      <w:r w:rsidR="00A61CB9">
        <w:rPr>
          <w:sz w:val="28"/>
          <w:szCs w:val="28"/>
        </w:rPr>
        <w:t xml:space="preserve">кой области </w:t>
      </w:r>
      <w:r>
        <w:rPr>
          <w:sz w:val="28"/>
          <w:szCs w:val="28"/>
        </w:rPr>
        <w:t xml:space="preserve">органы ЗАГС взаимодействуют </w:t>
      </w:r>
      <w:r w:rsidR="006A440D">
        <w:rPr>
          <w:sz w:val="28"/>
          <w:szCs w:val="28"/>
        </w:rPr>
        <w:t xml:space="preserve"> с органами местного самоуправления  и соответствующими подведомственными  учреждениями органов исполнительной власти Смоленской области, расположенными на территории муниципальных районов и городских округов Смоленской области</w:t>
      </w:r>
      <w:r w:rsidR="000F2CC0">
        <w:rPr>
          <w:sz w:val="28"/>
          <w:szCs w:val="28"/>
        </w:rPr>
        <w:t>.</w:t>
      </w:r>
      <w:r w:rsidR="00535766" w:rsidRPr="00535766">
        <w:rPr>
          <w:sz w:val="28"/>
          <w:szCs w:val="28"/>
        </w:rPr>
        <w:t xml:space="preserve"> </w:t>
      </w:r>
      <w:r w:rsidR="00535766">
        <w:rPr>
          <w:sz w:val="28"/>
          <w:szCs w:val="28"/>
        </w:rPr>
        <w:t>На протяжении многих лет о</w:t>
      </w:r>
      <w:r w:rsidR="006A440D">
        <w:rPr>
          <w:sz w:val="28"/>
          <w:szCs w:val="28"/>
        </w:rPr>
        <w:t>дними из</w:t>
      </w:r>
      <w:r w:rsidR="00E04AA4">
        <w:rPr>
          <w:sz w:val="28"/>
          <w:szCs w:val="28"/>
        </w:rPr>
        <w:t xml:space="preserve"> постоянных</w:t>
      </w:r>
      <w:r w:rsidR="006A440D">
        <w:rPr>
          <w:sz w:val="28"/>
          <w:szCs w:val="28"/>
        </w:rPr>
        <w:t xml:space="preserve"> мероприятий являются: </w:t>
      </w:r>
    </w:p>
    <w:p w:rsidR="006A440D" w:rsidRPr="00381BEF" w:rsidRDefault="006A440D" w:rsidP="006A440D">
      <w:pPr>
        <w:ind w:firstLine="708"/>
        <w:jc w:val="both"/>
        <w:rPr>
          <w:sz w:val="28"/>
          <w:szCs w:val="28"/>
        </w:rPr>
      </w:pPr>
      <w:r w:rsidRPr="00381BEF">
        <w:rPr>
          <w:sz w:val="28"/>
          <w:szCs w:val="28"/>
        </w:rPr>
        <w:t>- проведение торжественных  регистраций рождения</w:t>
      </w:r>
      <w:r w:rsidR="0072516D">
        <w:rPr>
          <w:sz w:val="28"/>
          <w:szCs w:val="28"/>
        </w:rPr>
        <w:t xml:space="preserve"> 1,</w:t>
      </w:r>
      <w:r w:rsidR="009F5FD0">
        <w:rPr>
          <w:sz w:val="28"/>
          <w:szCs w:val="28"/>
        </w:rPr>
        <w:t xml:space="preserve"> </w:t>
      </w:r>
      <w:r w:rsidRPr="00381BEF">
        <w:rPr>
          <w:sz w:val="28"/>
          <w:szCs w:val="28"/>
        </w:rPr>
        <w:t>50, 100 и.т.д. ребенка в муниципальных районах и городских округах Смоленской области (совместно с  учреждениями здравоохранения, расположенными в  муниципальных районах и городских округах Смоленской области);</w:t>
      </w:r>
    </w:p>
    <w:p w:rsidR="006A440D" w:rsidRPr="0067322A" w:rsidRDefault="006A440D" w:rsidP="006A440D">
      <w:pPr>
        <w:ind w:firstLine="708"/>
        <w:jc w:val="both"/>
        <w:rPr>
          <w:sz w:val="28"/>
          <w:szCs w:val="28"/>
        </w:rPr>
      </w:pPr>
      <w:r w:rsidRPr="0067322A">
        <w:rPr>
          <w:sz w:val="28"/>
          <w:szCs w:val="28"/>
        </w:rPr>
        <w:t>- организация и проведение Дня семьи, любви и верности в  муниципальных районах и городских округах Смоленской области (совместно с органами социальной защиты населения, расположенными в  муниципальных районах и городских округах Смоленской области);</w:t>
      </w:r>
    </w:p>
    <w:p w:rsidR="006A440D" w:rsidRPr="0067322A" w:rsidRDefault="006A440D" w:rsidP="006A440D">
      <w:pPr>
        <w:ind w:firstLine="708"/>
        <w:jc w:val="both"/>
        <w:rPr>
          <w:sz w:val="28"/>
          <w:szCs w:val="28"/>
        </w:rPr>
      </w:pPr>
      <w:r w:rsidRPr="0067322A">
        <w:rPr>
          <w:sz w:val="28"/>
          <w:szCs w:val="28"/>
        </w:rPr>
        <w:t>- организац</w:t>
      </w:r>
      <w:r>
        <w:rPr>
          <w:sz w:val="28"/>
          <w:szCs w:val="28"/>
        </w:rPr>
        <w:t>ия и проведение Международного Д</w:t>
      </w:r>
      <w:r w:rsidRPr="0067322A">
        <w:rPr>
          <w:sz w:val="28"/>
          <w:szCs w:val="28"/>
        </w:rPr>
        <w:t>ня семьи,</w:t>
      </w:r>
      <w:r>
        <w:rPr>
          <w:sz w:val="28"/>
          <w:szCs w:val="28"/>
        </w:rPr>
        <w:t xml:space="preserve"> Международного Дня матери </w:t>
      </w:r>
      <w:r w:rsidRPr="0067322A">
        <w:rPr>
          <w:sz w:val="28"/>
          <w:szCs w:val="28"/>
        </w:rPr>
        <w:t xml:space="preserve">(совместно с учреждениями культуры, расположенными  в  муниципальных районах и городских округах Смоленской области);  </w:t>
      </w:r>
    </w:p>
    <w:p w:rsidR="006A440D" w:rsidRPr="0067322A" w:rsidRDefault="006A440D" w:rsidP="006A440D">
      <w:pPr>
        <w:ind w:firstLine="708"/>
        <w:jc w:val="both"/>
        <w:rPr>
          <w:sz w:val="28"/>
          <w:szCs w:val="28"/>
        </w:rPr>
      </w:pPr>
      <w:r w:rsidRPr="0067322A">
        <w:rPr>
          <w:sz w:val="28"/>
          <w:szCs w:val="28"/>
        </w:rPr>
        <w:t xml:space="preserve">- проведение торжественных регистраций заключения брака  и  </w:t>
      </w:r>
      <w:r w:rsidR="00047C67">
        <w:rPr>
          <w:sz w:val="28"/>
          <w:szCs w:val="28"/>
        </w:rPr>
        <w:t xml:space="preserve">поздравления супружеских пар, отметивших юбилей совместной жизни, </w:t>
      </w:r>
      <w:r w:rsidRPr="0067322A">
        <w:rPr>
          <w:sz w:val="28"/>
          <w:szCs w:val="28"/>
        </w:rPr>
        <w:t>с участием</w:t>
      </w:r>
      <w:r w:rsidR="00047C67">
        <w:rPr>
          <w:sz w:val="28"/>
          <w:szCs w:val="28"/>
        </w:rPr>
        <w:t xml:space="preserve"> творческих,</w:t>
      </w:r>
      <w:r w:rsidRPr="0067322A">
        <w:rPr>
          <w:sz w:val="28"/>
          <w:szCs w:val="28"/>
        </w:rPr>
        <w:t xml:space="preserve"> фольклорных коллективов  муниципального образования (совместно с учреждениями культуры,  расположенными  в  муниципальных районах и городских округах Смоленской области); </w:t>
      </w:r>
    </w:p>
    <w:p w:rsidR="006A440D" w:rsidRPr="0067322A" w:rsidRDefault="006A440D" w:rsidP="006A440D">
      <w:pPr>
        <w:ind w:firstLine="708"/>
        <w:jc w:val="both"/>
        <w:rPr>
          <w:sz w:val="28"/>
          <w:szCs w:val="28"/>
        </w:rPr>
      </w:pPr>
      <w:r w:rsidRPr="0067322A">
        <w:rPr>
          <w:sz w:val="28"/>
          <w:szCs w:val="28"/>
        </w:rPr>
        <w:t>- организация диспутов и бесед со стар</w:t>
      </w:r>
      <w:r w:rsidR="00EE5EFF">
        <w:rPr>
          <w:sz w:val="28"/>
          <w:szCs w:val="28"/>
        </w:rPr>
        <w:t xml:space="preserve">шеклассниками, направленных на пропаганду </w:t>
      </w:r>
      <w:r w:rsidRPr="0067322A">
        <w:rPr>
          <w:sz w:val="28"/>
          <w:szCs w:val="28"/>
        </w:rPr>
        <w:t>семейных ценностей, повышения статуса семьи и семейных традиций, здорового образа жизни</w:t>
      </w:r>
      <w:r w:rsidR="00017B03">
        <w:rPr>
          <w:sz w:val="28"/>
          <w:szCs w:val="28"/>
        </w:rPr>
        <w:t xml:space="preserve">,  ознакомление с основами Семейного законодательства </w:t>
      </w:r>
      <w:r w:rsidRPr="0067322A">
        <w:rPr>
          <w:sz w:val="28"/>
          <w:szCs w:val="28"/>
        </w:rPr>
        <w:t xml:space="preserve">(совместно с образовательными учреждениями,  расположенными  в  муниципальных районах и городских округах Смоленской области);  </w:t>
      </w:r>
    </w:p>
    <w:p w:rsidR="006A440D" w:rsidRPr="0067322A" w:rsidRDefault="006A440D" w:rsidP="006A440D">
      <w:pPr>
        <w:ind w:firstLine="708"/>
        <w:jc w:val="both"/>
        <w:rPr>
          <w:sz w:val="28"/>
          <w:szCs w:val="28"/>
        </w:rPr>
      </w:pPr>
      <w:r w:rsidRPr="0067322A">
        <w:rPr>
          <w:sz w:val="28"/>
          <w:szCs w:val="28"/>
        </w:rPr>
        <w:t>- участие в подготовке</w:t>
      </w:r>
      <w:r w:rsidR="00017B03">
        <w:rPr>
          <w:sz w:val="28"/>
          <w:szCs w:val="28"/>
        </w:rPr>
        <w:t xml:space="preserve"> и проведении</w:t>
      </w:r>
      <w:r w:rsidRPr="0067322A">
        <w:rPr>
          <w:sz w:val="28"/>
          <w:szCs w:val="28"/>
        </w:rPr>
        <w:t xml:space="preserve">  Дня  независимости России и Дня города (рай</w:t>
      </w:r>
      <w:r w:rsidR="00EE5EFF">
        <w:rPr>
          <w:sz w:val="28"/>
          <w:szCs w:val="28"/>
        </w:rPr>
        <w:t>она) (совместно с Администрациями муниципальных районов</w:t>
      </w:r>
      <w:r w:rsidRPr="0067322A">
        <w:rPr>
          <w:sz w:val="28"/>
          <w:szCs w:val="28"/>
        </w:rPr>
        <w:t xml:space="preserve"> и городск</w:t>
      </w:r>
      <w:r w:rsidR="00EE5EFF">
        <w:rPr>
          <w:sz w:val="28"/>
          <w:szCs w:val="28"/>
        </w:rPr>
        <w:t>их округов</w:t>
      </w:r>
      <w:r>
        <w:rPr>
          <w:sz w:val="28"/>
          <w:szCs w:val="28"/>
        </w:rPr>
        <w:t xml:space="preserve"> Смоленской области).</w:t>
      </w:r>
    </w:p>
    <w:p w:rsidR="006A440D" w:rsidRDefault="006A440D" w:rsidP="006A440D">
      <w:pPr>
        <w:ind w:firstLine="709"/>
        <w:jc w:val="both"/>
        <w:rPr>
          <w:sz w:val="28"/>
          <w:szCs w:val="28"/>
        </w:rPr>
      </w:pPr>
      <w:r w:rsidRPr="0067322A">
        <w:rPr>
          <w:sz w:val="28"/>
          <w:szCs w:val="28"/>
        </w:rPr>
        <w:t>Регулярно проводилось чествование м</w:t>
      </w:r>
      <w:r w:rsidR="00DA5261">
        <w:rPr>
          <w:sz w:val="28"/>
          <w:szCs w:val="28"/>
        </w:rPr>
        <w:t>ногодетных семей, поздравления  родителей на регистрациях рождения ребенка</w:t>
      </w:r>
      <w:r w:rsidRPr="0067322A">
        <w:rPr>
          <w:sz w:val="28"/>
          <w:szCs w:val="28"/>
        </w:rPr>
        <w:t>, семейные праздники</w:t>
      </w:r>
      <w:r>
        <w:rPr>
          <w:sz w:val="28"/>
          <w:szCs w:val="28"/>
        </w:rPr>
        <w:t>.</w:t>
      </w:r>
    </w:p>
    <w:p w:rsidR="006A440D" w:rsidRDefault="006A440D" w:rsidP="006A440D">
      <w:pPr>
        <w:ind w:firstLine="709"/>
        <w:jc w:val="both"/>
        <w:rPr>
          <w:sz w:val="28"/>
          <w:szCs w:val="28"/>
        </w:rPr>
      </w:pPr>
      <w:r w:rsidRPr="0067322A">
        <w:rPr>
          <w:sz w:val="28"/>
          <w:szCs w:val="28"/>
        </w:rPr>
        <w:t xml:space="preserve">  </w:t>
      </w:r>
      <w:r w:rsidR="0035693E">
        <w:rPr>
          <w:sz w:val="28"/>
          <w:szCs w:val="28"/>
        </w:rPr>
        <w:t>Главное управление</w:t>
      </w:r>
      <w:r w:rsidR="00CB3CE8">
        <w:rPr>
          <w:sz w:val="28"/>
          <w:szCs w:val="28"/>
        </w:rPr>
        <w:t xml:space="preserve"> ЗАГС</w:t>
      </w:r>
      <w:r w:rsidR="0035693E">
        <w:rPr>
          <w:sz w:val="28"/>
          <w:szCs w:val="28"/>
        </w:rPr>
        <w:t xml:space="preserve"> и  в</w:t>
      </w:r>
      <w:r w:rsidRPr="0067322A">
        <w:rPr>
          <w:sz w:val="28"/>
          <w:szCs w:val="28"/>
        </w:rPr>
        <w:t>се органы ЗАГС муниципальных образований постоянно сотрудничают с прессой и телевидением,</w:t>
      </w:r>
      <w:r w:rsidR="00E9485F">
        <w:rPr>
          <w:sz w:val="28"/>
          <w:szCs w:val="28"/>
        </w:rPr>
        <w:t xml:space="preserve"> освещая </w:t>
      </w:r>
      <w:r w:rsidR="00E9485F">
        <w:rPr>
          <w:sz w:val="28"/>
          <w:szCs w:val="28"/>
        </w:rPr>
        <w:lastRenderedPageBreak/>
        <w:t xml:space="preserve">работу органов ЗАГС, </w:t>
      </w:r>
      <w:r w:rsidRPr="0067322A">
        <w:rPr>
          <w:sz w:val="28"/>
          <w:szCs w:val="28"/>
        </w:rPr>
        <w:t xml:space="preserve"> пре</w:t>
      </w:r>
      <w:r w:rsidR="00E9485F">
        <w:rPr>
          <w:sz w:val="28"/>
          <w:szCs w:val="28"/>
        </w:rPr>
        <w:t>доставляя статистические данные</w:t>
      </w:r>
      <w:r w:rsidR="00E27595">
        <w:rPr>
          <w:sz w:val="28"/>
          <w:szCs w:val="28"/>
        </w:rPr>
        <w:t xml:space="preserve"> </w:t>
      </w:r>
      <w:r w:rsidR="00DA5261">
        <w:rPr>
          <w:b/>
          <w:sz w:val="28"/>
          <w:szCs w:val="28"/>
        </w:rPr>
        <w:t>(</w:t>
      </w:r>
      <w:r w:rsidR="00E27595" w:rsidRPr="00DA5261">
        <w:rPr>
          <w:b/>
          <w:sz w:val="28"/>
          <w:szCs w:val="28"/>
        </w:rPr>
        <w:t>Приложение № 4</w:t>
      </w:r>
      <w:r w:rsidR="00DA2F5D">
        <w:rPr>
          <w:b/>
          <w:sz w:val="28"/>
          <w:szCs w:val="28"/>
        </w:rPr>
        <w:t>,5</w:t>
      </w:r>
      <w:r w:rsidR="005B1009" w:rsidRPr="00DA5261">
        <w:rPr>
          <w:b/>
          <w:sz w:val="28"/>
          <w:szCs w:val="28"/>
        </w:rPr>
        <w:t>)</w:t>
      </w:r>
      <w:r w:rsidR="00E9485F">
        <w:rPr>
          <w:sz w:val="28"/>
          <w:szCs w:val="28"/>
        </w:rPr>
        <w:t>.</w:t>
      </w:r>
      <w:r w:rsidRPr="0067322A">
        <w:rPr>
          <w:sz w:val="28"/>
          <w:szCs w:val="28"/>
        </w:rPr>
        <w:t xml:space="preserve"> </w:t>
      </w:r>
    </w:p>
    <w:p w:rsidR="0035693E" w:rsidRDefault="0035693E" w:rsidP="00E04AA4">
      <w:pPr>
        <w:ind w:firstLine="708"/>
        <w:jc w:val="both"/>
        <w:rPr>
          <w:sz w:val="28"/>
          <w:szCs w:val="28"/>
        </w:rPr>
      </w:pPr>
      <w:r w:rsidRPr="00FF3625">
        <w:rPr>
          <w:sz w:val="28"/>
          <w:szCs w:val="28"/>
        </w:rPr>
        <w:t>Действующий сайт Главного управления  ЗАГС</w:t>
      </w:r>
      <w:r w:rsidR="00E04AA4">
        <w:rPr>
          <w:sz w:val="28"/>
          <w:szCs w:val="28"/>
        </w:rPr>
        <w:t>,</w:t>
      </w:r>
      <w:r w:rsidR="00E04AA4" w:rsidRPr="00E04AA4">
        <w:rPr>
          <w:sz w:val="28"/>
          <w:szCs w:val="28"/>
        </w:rPr>
        <w:t xml:space="preserve"> </w:t>
      </w:r>
      <w:r w:rsidR="00E04AA4">
        <w:rPr>
          <w:sz w:val="28"/>
          <w:szCs w:val="28"/>
        </w:rPr>
        <w:t>соответствующий</w:t>
      </w:r>
      <w:r w:rsidR="00E04AA4" w:rsidRPr="00FF3625">
        <w:rPr>
          <w:sz w:val="28"/>
          <w:szCs w:val="28"/>
        </w:rPr>
        <w:t xml:space="preserve"> требованиям, предъявляемым к официальным сайтам</w:t>
      </w:r>
      <w:r w:rsidR="00DA5261">
        <w:rPr>
          <w:sz w:val="28"/>
          <w:szCs w:val="28"/>
        </w:rPr>
        <w:t xml:space="preserve"> исполнительных</w:t>
      </w:r>
      <w:r w:rsidR="00E04AA4" w:rsidRPr="00FF3625">
        <w:rPr>
          <w:sz w:val="28"/>
          <w:szCs w:val="28"/>
        </w:rPr>
        <w:t xml:space="preserve"> органов</w:t>
      </w:r>
      <w:r w:rsidR="00E04AA4">
        <w:rPr>
          <w:sz w:val="28"/>
          <w:szCs w:val="28"/>
        </w:rPr>
        <w:t>,</w:t>
      </w:r>
      <w:r w:rsidR="00AA0DDC">
        <w:rPr>
          <w:sz w:val="28"/>
          <w:szCs w:val="28"/>
        </w:rPr>
        <w:t xml:space="preserve"> </w:t>
      </w:r>
      <w:r w:rsidRPr="00FF3625">
        <w:rPr>
          <w:sz w:val="28"/>
          <w:szCs w:val="28"/>
        </w:rPr>
        <w:t>поддержива</w:t>
      </w:r>
      <w:r w:rsidR="00E04AA4">
        <w:rPr>
          <w:sz w:val="28"/>
          <w:szCs w:val="28"/>
        </w:rPr>
        <w:t>ется в актуальном состоянии</w:t>
      </w:r>
      <w:r w:rsidR="00CB3CE8">
        <w:rPr>
          <w:sz w:val="28"/>
          <w:szCs w:val="28"/>
        </w:rPr>
        <w:t>.</w:t>
      </w:r>
      <w:r w:rsidR="00E01F90">
        <w:rPr>
          <w:sz w:val="28"/>
          <w:szCs w:val="28"/>
        </w:rPr>
        <w:t xml:space="preserve"> </w:t>
      </w:r>
      <w:r w:rsidR="00CB3CE8">
        <w:rPr>
          <w:sz w:val="28"/>
          <w:szCs w:val="28"/>
        </w:rPr>
        <w:t xml:space="preserve"> Н</w:t>
      </w:r>
      <w:r w:rsidR="002B65A1">
        <w:rPr>
          <w:sz w:val="28"/>
          <w:szCs w:val="28"/>
        </w:rPr>
        <w:t xml:space="preserve">а </w:t>
      </w:r>
      <w:r w:rsidR="00E9485F">
        <w:rPr>
          <w:sz w:val="28"/>
          <w:szCs w:val="28"/>
        </w:rPr>
        <w:t xml:space="preserve"> сайте регулярно </w:t>
      </w:r>
      <w:r>
        <w:rPr>
          <w:sz w:val="28"/>
          <w:szCs w:val="28"/>
        </w:rPr>
        <w:t xml:space="preserve"> осуществляется  обновление</w:t>
      </w:r>
      <w:r w:rsidR="00E9485F">
        <w:rPr>
          <w:sz w:val="28"/>
          <w:szCs w:val="28"/>
        </w:rPr>
        <w:t xml:space="preserve">  информации </w:t>
      </w:r>
      <w:r w:rsidRPr="00FF3625">
        <w:rPr>
          <w:sz w:val="28"/>
          <w:szCs w:val="28"/>
        </w:rPr>
        <w:t xml:space="preserve"> о работе</w:t>
      </w:r>
      <w:r w:rsidR="00E9485F">
        <w:rPr>
          <w:sz w:val="28"/>
          <w:szCs w:val="28"/>
        </w:rPr>
        <w:t xml:space="preserve">  и  мероприятиях  Главного управления</w:t>
      </w:r>
      <w:r w:rsidR="00AA0DDC">
        <w:rPr>
          <w:sz w:val="28"/>
          <w:szCs w:val="28"/>
        </w:rPr>
        <w:t xml:space="preserve"> ЗАГС</w:t>
      </w:r>
      <w:r w:rsidR="00E9485F">
        <w:rPr>
          <w:sz w:val="28"/>
          <w:szCs w:val="28"/>
        </w:rPr>
        <w:t xml:space="preserve"> и </w:t>
      </w:r>
      <w:r w:rsidRPr="00FF3625">
        <w:rPr>
          <w:sz w:val="28"/>
          <w:szCs w:val="28"/>
        </w:rPr>
        <w:t xml:space="preserve"> всех органов ЗАГС</w:t>
      </w:r>
      <w:r w:rsidR="002B65A1">
        <w:rPr>
          <w:sz w:val="28"/>
          <w:szCs w:val="28"/>
        </w:rPr>
        <w:t xml:space="preserve"> Смоленской области</w:t>
      </w:r>
      <w:r w:rsidRPr="00FF3625">
        <w:rPr>
          <w:sz w:val="28"/>
          <w:szCs w:val="28"/>
        </w:rPr>
        <w:t xml:space="preserve">. </w:t>
      </w:r>
    </w:p>
    <w:p w:rsidR="008B142C" w:rsidRPr="00E04AA4" w:rsidRDefault="00302631" w:rsidP="00E04A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8B142C">
        <w:rPr>
          <w:sz w:val="28"/>
          <w:szCs w:val="28"/>
        </w:rPr>
        <w:t xml:space="preserve"> году Главным управлением ЗАГС на </w:t>
      </w:r>
      <w:r w:rsidR="009B7019">
        <w:rPr>
          <w:sz w:val="28"/>
          <w:szCs w:val="28"/>
        </w:rPr>
        <w:t xml:space="preserve">официальных </w:t>
      </w:r>
      <w:r w:rsidR="008B142C">
        <w:rPr>
          <w:sz w:val="28"/>
          <w:szCs w:val="28"/>
        </w:rPr>
        <w:t xml:space="preserve">страницах в социальных сетях (Одноклассники,  </w:t>
      </w:r>
      <w:proofErr w:type="spellStart"/>
      <w:r w:rsidR="008B142C">
        <w:rPr>
          <w:sz w:val="28"/>
          <w:szCs w:val="28"/>
        </w:rPr>
        <w:t>Вконтакте</w:t>
      </w:r>
      <w:proofErr w:type="spellEnd"/>
      <w:r w:rsidR="008B142C">
        <w:rPr>
          <w:sz w:val="28"/>
          <w:szCs w:val="28"/>
        </w:rPr>
        <w:t>)</w:t>
      </w:r>
      <w:r w:rsidR="009B7019">
        <w:rPr>
          <w:sz w:val="28"/>
          <w:szCs w:val="28"/>
        </w:rPr>
        <w:t>,</w:t>
      </w:r>
      <w:r w:rsidR="008B142C">
        <w:rPr>
          <w:sz w:val="28"/>
          <w:szCs w:val="28"/>
        </w:rPr>
        <w:t xml:space="preserve"> в </w:t>
      </w:r>
      <w:proofErr w:type="spellStart"/>
      <w:r w:rsidR="008B142C">
        <w:rPr>
          <w:sz w:val="28"/>
          <w:szCs w:val="28"/>
        </w:rPr>
        <w:t>гос</w:t>
      </w:r>
      <w:r w:rsidR="00534644">
        <w:rPr>
          <w:sz w:val="28"/>
          <w:szCs w:val="28"/>
        </w:rPr>
        <w:t>пабликах</w:t>
      </w:r>
      <w:proofErr w:type="spellEnd"/>
      <w:r w:rsidR="008B142C">
        <w:rPr>
          <w:sz w:val="28"/>
          <w:szCs w:val="28"/>
        </w:rPr>
        <w:t xml:space="preserve">  проводилась активная раб</w:t>
      </w:r>
      <w:r w:rsidR="00DA5261">
        <w:rPr>
          <w:sz w:val="28"/>
          <w:szCs w:val="28"/>
        </w:rPr>
        <w:t>ота по информированию граждан о</w:t>
      </w:r>
      <w:r w:rsidR="008B142C">
        <w:rPr>
          <w:sz w:val="28"/>
          <w:szCs w:val="28"/>
        </w:rPr>
        <w:t xml:space="preserve"> </w:t>
      </w:r>
      <w:r w:rsidR="009B7019">
        <w:rPr>
          <w:sz w:val="28"/>
          <w:szCs w:val="28"/>
        </w:rPr>
        <w:t>деятельности органов ЗАГС</w:t>
      </w:r>
      <w:r w:rsidR="008B142C">
        <w:rPr>
          <w:sz w:val="28"/>
          <w:szCs w:val="28"/>
        </w:rPr>
        <w:t xml:space="preserve">, а также размещалась другая </w:t>
      </w:r>
      <w:r w:rsidR="00E155E5">
        <w:rPr>
          <w:sz w:val="28"/>
          <w:szCs w:val="28"/>
        </w:rPr>
        <w:t>полезная</w:t>
      </w:r>
      <w:r w:rsidR="008B142C">
        <w:rPr>
          <w:sz w:val="28"/>
          <w:szCs w:val="28"/>
        </w:rPr>
        <w:t xml:space="preserve"> и интересная информация</w:t>
      </w:r>
      <w:r w:rsidR="00DA5261">
        <w:rPr>
          <w:sz w:val="28"/>
          <w:szCs w:val="28"/>
        </w:rPr>
        <w:t>. Кроме того ежемесячно</w:t>
      </w:r>
      <w:r w:rsidR="009B7019">
        <w:rPr>
          <w:sz w:val="28"/>
          <w:szCs w:val="28"/>
        </w:rPr>
        <w:t xml:space="preserve"> </w:t>
      </w:r>
      <w:r w:rsidR="00DA5261">
        <w:rPr>
          <w:sz w:val="28"/>
          <w:szCs w:val="28"/>
        </w:rPr>
        <w:t xml:space="preserve">проводились </w:t>
      </w:r>
      <w:r w:rsidR="008118AB">
        <w:rPr>
          <w:sz w:val="28"/>
          <w:szCs w:val="28"/>
        </w:rPr>
        <w:t>опро</w:t>
      </w:r>
      <w:r w:rsidR="009B7019">
        <w:rPr>
          <w:sz w:val="28"/>
          <w:szCs w:val="28"/>
        </w:rPr>
        <w:t>сы, результаты которых позволяли</w:t>
      </w:r>
      <w:r w:rsidR="008118AB">
        <w:rPr>
          <w:sz w:val="28"/>
          <w:szCs w:val="28"/>
        </w:rPr>
        <w:t xml:space="preserve"> улучшать качество</w:t>
      </w:r>
      <w:r w:rsidR="009B7019">
        <w:rPr>
          <w:sz w:val="28"/>
          <w:szCs w:val="28"/>
        </w:rPr>
        <w:t xml:space="preserve"> предоставляемых государственных услуг и</w:t>
      </w:r>
      <w:r w:rsidR="00DA5261">
        <w:rPr>
          <w:sz w:val="28"/>
          <w:szCs w:val="28"/>
        </w:rPr>
        <w:t xml:space="preserve"> организацию  работы органов ЗАГС Смоленской области</w:t>
      </w:r>
      <w:r w:rsidR="008118AB">
        <w:rPr>
          <w:sz w:val="28"/>
          <w:szCs w:val="28"/>
        </w:rPr>
        <w:t xml:space="preserve">. </w:t>
      </w:r>
      <w:r w:rsidR="008B142C">
        <w:rPr>
          <w:sz w:val="28"/>
          <w:szCs w:val="28"/>
        </w:rPr>
        <w:t xml:space="preserve"> </w:t>
      </w:r>
    </w:p>
    <w:p w:rsidR="001D4BD5" w:rsidRDefault="00302631" w:rsidP="006A44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2024</w:t>
      </w:r>
      <w:r w:rsidR="006A440D">
        <w:rPr>
          <w:sz w:val="28"/>
          <w:szCs w:val="28"/>
        </w:rPr>
        <w:t xml:space="preserve"> году Главным управлением ЗАГС и органами ЗАГС проделана </w:t>
      </w:r>
      <w:r w:rsidR="00DA5261">
        <w:rPr>
          <w:sz w:val="28"/>
          <w:szCs w:val="28"/>
        </w:rPr>
        <w:t xml:space="preserve">большая </w:t>
      </w:r>
      <w:r w:rsidR="006A440D">
        <w:rPr>
          <w:sz w:val="28"/>
          <w:szCs w:val="28"/>
        </w:rPr>
        <w:t xml:space="preserve">работа по </w:t>
      </w:r>
      <w:r w:rsidR="00DA5261">
        <w:rPr>
          <w:sz w:val="28"/>
          <w:szCs w:val="28"/>
        </w:rPr>
        <w:t xml:space="preserve">улучшению </w:t>
      </w:r>
      <w:r w:rsidR="006A440D">
        <w:rPr>
          <w:sz w:val="28"/>
          <w:szCs w:val="28"/>
        </w:rPr>
        <w:t>деятельности  и  исполнению переданных государственных полномочий на государственную регистрацию актов гражданского состояния</w:t>
      </w:r>
      <w:r w:rsidR="00DA5261">
        <w:rPr>
          <w:sz w:val="28"/>
          <w:szCs w:val="28"/>
        </w:rPr>
        <w:t xml:space="preserve"> на территории Смоленской области</w:t>
      </w:r>
      <w:r w:rsidR="006A440D">
        <w:rPr>
          <w:sz w:val="28"/>
          <w:szCs w:val="28"/>
        </w:rPr>
        <w:t xml:space="preserve">. Совершенствование </w:t>
      </w:r>
      <w:r w:rsidR="00DA5261">
        <w:rPr>
          <w:sz w:val="28"/>
          <w:szCs w:val="28"/>
        </w:rPr>
        <w:t xml:space="preserve">деятельности  </w:t>
      </w:r>
      <w:r w:rsidR="006A440D">
        <w:rPr>
          <w:sz w:val="28"/>
          <w:szCs w:val="28"/>
        </w:rPr>
        <w:t>в сфере государственной регистрации  актов гражданского с</w:t>
      </w:r>
      <w:r>
        <w:rPr>
          <w:sz w:val="28"/>
          <w:szCs w:val="28"/>
        </w:rPr>
        <w:t>остояния будет продолжено в 2025</w:t>
      </w:r>
      <w:r w:rsidR="006A440D">
        <w:rPr>
          <w:sz w:val="28"/>
          <w:szCs w:val="28"/>
        </w:rPr>
        <w:t xml:space="preserve"> году. </w:t>
      </w:r>
    </w:p>
    <w:p w:rsidR="001D4BD5" w:rsidRDefault="001D4BD5" w:rsidP="006A440D">
      <w:pPr>
        <w:ind w:firstLine="709"/>
        <w:jc w:val="both"/>
        <w:rPr>
          <w:sz w:val="28"/>
          <w:szCs w:val="28"/>
        </w:rPr>
      </w:pPr>
    </w:p>
    <w:p w:rsidR="001D4BD5" w:rsidRDefault="001D4BD5" w:rsidP="006A440D">
      <w:pPr>
        <w:ind w:firstLine="709"/>
        <w:jc w:val="both"/>
        <w:rPr>
          <w:sz w:val="28"/>
          <w:szCs w:val="28"/>
        </w:rPr>
      </w:pPr>
    </w:p>
    <w:sectPr w:rsidR="001D4BD5" w:rsidSect="0038294D">
      <w:headerReference w:type="default" r:id="rId23"/>
      <w:footerReference w:type="default" r:id="rId24"/>
      <w:pgSz w:w="11906" w:h="16838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502" w:rsidRDefault="00FA5502" w:rsidP="0055529E">
      <w:r>
        <w:separator/>
      </w:r>
    </w:p>
  </w:endnote>
  <w:endnote w:type="continuationSeparator" w:id="0">
    <w:p w:rsidR="00FA5502" w:rsidRDefault="00FA5502" w:rsidP="00555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293" w:rsidRDefault="004A0293" w:rsidP="0038294D">
    <w:pPr>
      <w:pStyle w:val="ac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502" w:rsidRDefault="00FA5502" w:rsidP="0055529E">
      <w:r>
        <w:separator/>
      </w:r>
    </w:p>
  </w:footnote>
  <w:footnote w:type="continuationSeparator" w:id="0">
    <w:p w:rsidR="00FA5502" w:rsidRDefault="00FA5502" w:rsidP="00555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293" w:rsidRDefault="007F40FA">
    <w:pPr>
      <w:pStyle w:val="aa"/>
      <w:jc w:val="center"/>
    </w:pPr>
    <w:fldSimple w:instr=" PAGE   \* MERGEFORMAT ">
      <w:r w:rsidR="000456AE">
        <w:rPr>
          <w:noProof/>
        </w:rPr>
        <w:t>2</w:t>
      </w:r>
    </w:fldSimple>
  </w:p>
  <w:p w:rsidR="004A0293" w:rsidRDefault="004A029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BE3E3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4433344"/>
    <w:multiLevelType w:val="hybridMultilevel"/>
    <w:tmpl w:val="BB428C74"/>
    <w:lvl w:ilvl="0" w:tplc="D6D8C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300AE8"/>
    <w:multiLevelType w:val="hybridMultilevel"/>
    <w:tmpl w:val="3B382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E93ED6"/>
    <w:multiLevelType w:val="hybridMultilevel"/>
    <w:tmpl w:val="681A3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5C0D97"/>
    <w:multiLevelType w:val="hybridMultilevel"/>
    <w:tmpl w:val="D83CF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735E0D"/>
    <w:multiLevelType w:val="multilevel"/>
    <w:tmpl w:val="AE56A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0F8B6844"/>
    <w:multiLevelType w:val="hybridMultilevel"/>
    <w:tmpl w:val="A5A4F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C03599"/>
    <w:multiLevelType w:val="hybridMultilevel"/>
    <w:tmpl w:val="18FAAEDC"/>
    <w:lvl w:ilvl="0" w:tplc="D87A4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1A4138"/>
    <w:multiLevelType w:val="hybridMultilevel"/>
    <w:tmpl w:val="A5309F6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E411B0"/>
    <w:multiLevelType w:val="hybridMultilevel"/>
    <w:tmpl w:val="E342D87E"/>
    <w:lvl w:ilvl="0" w:tplc="EC806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810CC2"/>
    <w:multiLevelType w:val="hybridMultilevel"/>
    <w:tmpl w:val="4AB0AE2C"/>
    <w:lvl w:ilvl="0" w:tplc="477CCB5E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18681B"/>
    <w:multiLevelType w:val="hybridMultilevel"/>
    <w:tmpl w:val="4FC82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B513E6"/>
    <w:multiLevelType w:val="hybridMultilevel"/>
    <w:tmpl w:val="A8BEF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544C85"/>
    <w:multiLevelType w:val="hybridMultilevel"/>
    <w:tmpl w:val="7090A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A9119D"/>
    <w:multiLevelType w:val="hybridMultilevel"/>
    <w:tmpl w:val="E0269758"/>
    <w:lvl w:ilvl="0" w:tplc="7FE85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0C503E"/>
    <w:multiLevelType w:val="hybridMultilevel"/>
    <w:tmpl w:val="5176A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504394"/>
    <w:multiLevelType w:val="hybridMultilevel"/>
    <w:tmpl w:val="CE982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8663F6"/>
    <w:multiLevelType w:val="hybridMultilevel"/>
    <w:tmpl w:val="817AA880"/>
    <w:lvl w:ilvl="0" w:tplc="E4C03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BA752A"/>
    <w:multiLevelType w:val="hybridMultilevel"/>
    <w:tmpl w:val="4B101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864015"/>
    <w:multiLevelType w:val="hybridMultilevel"/>
    <w:tmpl w:val="78DE551E"/>
    <w:lvl w:ilvl="0" w:tplc="CFC42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8D5A67"/>
    <w:multiLevelType w:val="hybridMultilevel"/>
    <w:tmpl w:val="3F340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D60C26"/>
    <w:multiLevelType w:val="hybridMultilevel"/>
    <w:tmpl w:val="E04C8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7B46DD"/>
    <w:multiLevelType w:val="hybridMultilevel"/>
    <w:tmpl w:val="BDE8F7A8"/>
    <w:lvl w:ilvl="0" w:tplc="A404D542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810B6F"/>
    <w:multiLevelType w:val="hybridMultilevel"/>
    <w:tmpl w:val="78780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42444F"/>
    <w:multiLevelType w:val="hybridMultilevel"/>
    <w:tmpl w:val="095A3F42"/>
    <w:lvl w:ilvl="0" w:tplc="626C3692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A30560"/>
    <w:multiLevelType w:val="hybridMultilevel"/>
    <w:tmpl w:val="D33C6378"/>
    <w:lvl w:ilvl="0" w:tplc="812E5E08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8666E0"/>
    <w:multiLevelType w:val="hybridMultilevel"/>
    <w:tmpl w:val="78DE551E"/>
    <w:lvl w:ilvl="0" w:tplc="CFC42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DC1F37"/>
    <w:multiLevelType w:val="hybridMultilevel"/>
    <w:tmpl w:val="28022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DE08D6"/>
    <w:multiLevelType w:val="hybridMultilevel"/>
    <w:tmpl w:val="4F92F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0F0518"/>
    <w:multiLevelType w:val="hybridMultilevel"/>
    <w:tmpl w:val="EA846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746B2B"/>
    <w:multiLevelType w:val="hybridMultilevel"/>
    <w:tmpl w:val="DA3E32E2"/>
    <w:lvl w:ilvl="0" w:tplc="FFA03A8E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064231"/>
    <w:multiLevelType w:val="hybridMultilevel"/>
    <w:tmpl w:val="FB9C5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B96118"/>
    <w:multiLevelType w:val="hybridMultilevel"/>
    <w:tmpl w:val="493CD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A85693"/>
    <w:multiLevelType w:val="hybridMultilevel"/>
    <w:tmpl w:val="292E5140"/>
    <w:lvl w:ilvl="0" w:tplc="6C8CD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0177A1"/>
    <w:multiLevelType w:val="hybridMultilevel"/>
    <w:tmpl w:val="FAE6C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BD6C45"/>
    <w:multiLevelType w:val="hybridMultilevel"/>
    <w:tmpl w:val="EAA0C1B8"/>
    <w:lvl w:ilvl="0" w:tplc="35DEE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BA43EA"/>
    <w:multiLevelType w:val="hybridMultilevel"/>
    <w:tmpl w:val="3F8084FE"/>
    <w:lvl w:ilvl="0" w:tplc="CAE65A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F122254"/>
    <w:multiLevelType w:val="hybridMultilevel"/>
    <w:tmpl w:val="A8BEF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7"/>
  </w:num>
  <w:num w:numId="39">
    <w:abstractNumId w:val="9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252"/>
    <w:rsid w:val="00000093"/>
    <w:rsid w:val="0000118D"/>
    <w:rsid w:val="0000154A"/>
    <w:rsid w:val="000016B7"/>
    <w:rsid w:val="00002774"/>
    <w:rsid w:val="00002978"/>
    <w:rsid w:val="0000349F"/>
    <w:rsid w:val="000040A6"/>
    <w:rsid w:val="0000720B"/>
    <w:rsid w:val="000108C5"/>
    <w:rsid w:val="00011584"/>
    <w:rsid w:val="00012CEE"/>
    <w:rsid w:val="000163B6"/>
    <w:rsid w:val="00017B03"/>
    <w:rsid w:val="0002096D"/>
    <w:rsid w:val="00021C8B"/>
    <w:rsid w:val="000226A1"/>
    <w:rsid w:val="00022919"/>
    <w:rsid w:val="0002447C"/>
    <w:rsid w:val="00026BFF"/>
    <w:rsid w:val="00027545"/>
    <w:rsid w:val="00027D7D"/>
    <w:rsid w:val="0003164A"/>
    <w:rsid w:val="000320CB"/>
    <w:rsid w:val="00036504"/>
    <w:rsid w:val="00037062"/>
    <w:rsid w:val="0003786A"/>
    <w:rsid w:val="00037F4F"/>
    <w:rsid w:val="000406B1"/>
    <w:rsid w:val="00041764"/>
    <w:rsid w:val="00041D4E"/>
    <w:rsid w:val="00042E27"/>
    <w:rsid w:val="00043E2D"/>
    <w:rsid w:val="00044D8A"/>
    <w:rsid w:val="000456AE"/>
    <w:rsid w:val="00046234"/>
    <w:rsid w:val="00047C67"/>
    <w:rsid w:val="00047D65"/>
    <w:rsid w:val="0005211F"/>
    <w:rsid w:val="00054FB6"/>
    <w:rsid w:val="00061D7A"/>
    <w:rsid w:val="00062A4F"/>
    <w:rsid w:val="00062BE8"/>
    <w:rsid w:val="000637E2"/>
    <w:rsid w:val="00071942"/>
    <w:rsid w:val="000721E6"/>
    <w:rsid w:val="00072D80"/>
    <w:rsid w:val="00073190"/>
    <w:rsid w:val="00073DF9"/>
    <w:rsid w:val="00074147"/>
    <w:rsid w:val="000778F7"/>
    <w:rsid w:val="000803EE"/>
    <w:rsid w:val="00081C40"/>
    <w:rsid w:val="00081D77"/>
    <w:rsid w:val="00082068"/>
    <w:rsid w:val="000828F7"/>
    <w:rsid w:val="00083FE6"/>
    <w:rsid w:val="00084854"/>
    <w:rsid w:val="00085F38"/>
    <w:rsid w:val="00085F49"/>
    <w:rsid w:val="00086B00"/>
    <w:rsid w:val="00087BDC"/>
    <w:rsid w:val="00090E1C"/>
    <w:rsid w:val="0009184C"/>
    <w:rsid w:val="000922B2"/>
    <w:rsid w:val="00094FBD"/>
    <w:rsid w:val="0009717D"/>
    <w:rsid w:val="000A3624"/>
    <w:rsid w:val="000A54A7"/>
    <w:rsid w:val="000A589D"/>
    <w:rsid w:val="000A6F6F"/>
    <w:rsid w:val="000A7254"/>
    <w:rsid w:val="000B2D5D"/>
    <w:rsid w:val="000B355F"/>
    <w:rsid w:val="000B4872"/>
    <w:rsid w:val="000B4D81"/>
    <w:rsid w:val="000B5D53"/>
    <w:rsid w:val="000B6EF4"/>
    <w:rsid w:val="000B7308"/>
    <w:rsid w:val="000C0081"/>
    <w:rsid w:val="000C099C"/>
    <w:rsid w:val="000C1967"/>
    <w:rsid w:val="000C2CE8"/>
    <w:rsid w:val="000C2EE7"/>
    <w:rsid w:val="000C59D8"/>
    <w:rsid w:val="000C5C6D"/>
    <w:rsid w:val="000C64A4"/>
    <w:rsid w:val="000C7F51"/>
    <w:rsid w:val="000D2699"/>
    <w:rsid w:val="000D2FA1"/>
    <w:rsid w:val="000D3315"/>
    <w:rsid w:val="000D34B0"/>
    <w:rsid w:val="000D3F55"/>
    <w:rsid w:val="000E0918"/>
    <w:rsid w:val="000E183D"/>
    <w:rsid w:val="000E1A61"/>
    <w:rsid w:val="000E47C5"/>
    <w:rsid w:val="000E52FD"/>
    <w:rsid w:val="000E5566"/>
    <w:rsid w:val="000E75D6"/>
    <w:rsid w:val="000F2CC0"/>
    <w:rsid w:val="000F7508"/>
    <w:rsid w:val="000F783A"/>
    <w:rsid w:val="00101296"/>
    <w:rsid w:val="0010158F"/>
    <w:rsid w:val="001045A8"/>
    <w:rsid w:val="001050D2"/>
    <w:rsid w:val="00106517"/>
    <w:rsid w:val="00106D82"/>
    <w:rsid w:val="0011295B"/>
    <w:rsid w:val="00113AA1"/>
    <w:rsid w:val="0011446C"/>
    <w:rsid w:val="001158BB"/>
    <w:rsid w:val="0011685F"/>
    <w:rsid w:val="00117E9D"/>
    <w:rsid w:val="00120422"/>
    <w:rsid w:val="00121838"/>
    <w:rsid w:val="00121DE7"/>
    <w:rsid w:val="00123D5F"/>
    <w:rsid w:val="001243FA"/>
    <w:rsid w:val="00124EE9"/>
    <w:rsid w:val="00130672"/>
    <w:rsid w:val="00130C38"/>
    <w:rsid w:val="001313BA"/>
    <w:rsid w:val="0013207D"/>
    <w:rsid w:val="00133BE3"/>
    <w:rsid w:val="0013416E"/>
    <w:rsid w:val="00135053"/>
    <w:rsid w:val="001368E3"/>
    <w:rsid w:val="00137EC1"/>
    <w:rsid w:val="00140AF2"/>
    <w:rsid w:val="00141834"/>
    <w:rsid w:val="001418A6"/>
    <w:rsid w:val="001448FF"/>
    <w:rsid w:val="00144C28"/>
    <w:rsid w:val="001459E2"/>
    <w:rsid w:val="00146F4E"/>
    <w:rsid w:val="001479F9"/>
    <w:rsid w:val="001502A0"/>
    <w:rsid w:val="001510D3"/>
    <w:rsid w:val="00151434"/>
    <w:rsid w:val="00151C35"/>
    <w:rsid w:val="00153DCC"/>
    <w:rsid w:val="00156A70"/>
    <w:rsid w:val="00161342"/>
    <w:rsid w:val="00162FED"/>
    <w:rsid w:val="001659CE"/>
    <w:rsid w:val="0016744E"/>
    <w:rsid w:val="001701F3"/>
    <w:rsid w:val="00175ABC"/>
    <w:rsid w:val="00176298"/>
    <w:rsid w:val="00176555"/>
    <w:rsid w:val="001801AE"/>
    <w:rsid w:val="0018087E"/>
    <w:rsid w:val="0018116A"/>
    <w:rsid w:val="00181C07"/>
    <w:rsid w:val="001849A5"/>
    <w:rsid w:val="00184AAD"/>
    <w:rsid w:val="001909C8"/>
    <w:rsid w:val="00190E46"/>
    <w:rsid w:val="00194A71"/>
    <w:rsid w:val="00195282"/>
    <w:rsid w:val="00195B00"/>
    <w:rsid w:val="001A0014"/>
    <w:rsid w:val="001A07D4"/>
    <w:rsid w:val="001A0996"/>
    <w:rsid w:val="001A1838"/>
    <w:rsid w:val="001A28DA"/>
    <w:rsid w:val="001A37C2"/>
    <w:rsid w:val="001B0A5B"/>
    <w:rsid w:val="001B2E34"/>
    <w:rsid w:val="001B36B1"/>
    <w:rsid w:val="001B42D2"/>
    <w:rsid w:val="001B6D9C"/>
    <w:rsid w:val="001B7CB3"/>
    <w:rsid w:val="001C1C65"/>
    <w:rsid w:val="001C2A4B"/>
    <w:rsid w:val="001C324D"/>
    <w:rsid w:val="001C446D"/>
    <w:rsid w:val="001C51DB"/>
    <w:rsid w:val="001C530D"/>
    <w:rsid w:val="001C5B49"/>
    <w:rsid w:val="001C5ECA"/>
    <w:rsid w:val="001C6618"/>
    <w:rsid w:val="001C7152"/>
    <w:rsid w:val="001C7336"/>
    <w:rsid w:val="001D3AD5"/>
    <w:rsid w:val="001D3D3A"/>
    <w:rsid w:val="001D434B"/>
    <w:rsid w:val="001D4BD5"/>
    <w:rsid w:val="001D5F8E"/>
    <w:rsid w:val="001D6808"/>
    <w:rsid w:val="001E1973"/>
    <w:rsid w:val="001E1B77"/>
    <w:rsid w:val="001E244F"/>
    <w:rsid w:val="001E2D3B"/>
    <w:rsid w:val="001E4DB5"/>
    <w:rsid w:val="001E6581"/>
    <w:rsid w:val="001E6C06"/>
    <w:rsid w:val="001F0AC6"/>
    <w:rsid w:val="001F0B08"/>
    <w:rsid w:val="001F22A9"/>
    <w:rsid w:val="001F266D"/>
    <w:rsid w:val="001F2AA9"/>
    <w:rsid w:val="001F4D94"/>
    <w:rsid w:val="001F5134"/>
    <w:rsid w:val="001F7254"/>
    <w:rsid w:val="002010BA"/>
    <w:rsid w:val="002028AC"/>
    <w:rsid w:val="00202C61"/>
    <w:rsid w:val="00207709"/>
    <w:rsid w:val="00211368"/>
    <w:rsid w:val="00211CA9"/>
    <w:rsid w:val="002128B3"/>
    <w:rsid w:val="0021355F"/>
    <w:rsid w:val="00214C5C"/>
    <w:rsid w:val="0021517A"/>
    <w:rsid w:val="002171BE"/>
    <w:rsid w:val="00220D5D"/>
    <w:rsid w:val="00221593"/>
    <w:rsid w:val="00222E67"/>
    <w:rsid w:val="00222F70"/>
    <w:rsid w:val="002255C0"/>
    <w:rsid w:val="00225E32"/>
    <w:rsid w:val="00226E98"/>
    <w:rsid w:val="00227760"/>
    <w:rsid w:val="00230C0F"/>
    <w:rsid w:val="00232913"/>
    <w:rsid w:val="00232F0B"/>
    <w:rsid w:val="0023621A"/>
    <w:rsid w:val="0024039C"/>
    <w:rsid w:val="002433C4"/>
    <w:rsid w:val="00243C74"/>
    <w:rsid w:val="00243DEF"/>
    <w:rsid w:val="00244775"/>
    <w:rsid w:val="00246ACD"/>
    <w:rsid w:val="00246C2B"/>
    <w:rsid w:val="00246E12"/>
    <w:rsid w:val="0024706F"/>
    <w:rsid w:val="002478D7"/>
    <w:rsid w:val="00252752"/>
    <w:rsid w:val="00252B37"/>
    <w:rsid w:val="00254D35"/>
    <w:rsid w:val="002573B4"/>
    <w:rsid w:val="00261C44"/>
    <w:rsid w:val="00265EBE"/>
    <w:rsid w:val="00265F12"/>
    <w:rsid w:val="00266193"/>
    <w:rsid w:val="00270DA2"/>
    <w:rsid w:val="002734C8"/>
    <w:rsid w:val="002759A8"/>
    <w:rsid w:val="00275B1E"/>
    <w:rsid w:val="00275E55"/>
    <w:rsid w:val="00275ED5"/>
    <w:rsid w:val="00277002"/>
    <w:rsid w:val="00277483"/>
    <w:rsid w:val="00277D50"/>
    <w:rsid w:val="00286333"/>
    <w:rsid w:val="00287EA7"/>
    <w:rsid w:val="00291692"/>
    <w:rsid w:val="002919D6"/>
    <w:rsid w:val="00291C2F"/>
    <w:rsid w:val="00293387"/>
    <w:rsid w:val="00295943"/>
    <w:rsid w:val="002A0711"/>
    <w:rsid w:val="002A2011"/>
    <w:rsid w:val="002A25EE"/>
    <w:rsid w:val="002A2896"/>
    <w:rsid w:val="002A4037"/>
    <w:rsid w:val="002A45D7"/>
    <w:rsid w:val="002A4649"/>
    <w:rsid w:val="002B02CB"/>
    <w:rsid w:val="002B0D03"/>
    <w:rsid w:val="002B1EBF"/>
    <w:rsid w:val="002B65A1"/>
    <w:rsid w:val="002B6B43"/>
    <w:rsid w:val="002B6D04"/>
    <w:rsid w:val="002C1A2F"/>
    <w:rsid w:val="002C4DA8"/>
    <w:rsid w:val="002C74E5"/>
    <w:rsid w:val="002D627B"/>
    <w:rsid w:val="002E027C"/>
    <w:rsid w:val="002E26B4"/>
    <w:rsid w:val="002E49A8"/>
    <w:rsid w:val="002E5BF1"/>
    <w:rsid w:val="002E5FE5"/>
    <w:rsid w:val="002E663A"/>
    <w:rsid w:val="002F0DB3"/>
    <w:rsid w:val="002F19A6"/>
    <w:rsid w:val="002F1AC4"/>
    <w:rsid w:val="002F369A"/>
    <w:rsid w:val="002F4FF7"/>
    <w:rsid w:val="002F6142"/>
    <w:rsid w:val="002F6BB1"/>
    <w:rsid w:val="003005F6"/>
    <w:rsid w:val="00300B69"/>
    <w:rsid w:val="00302631"/>
    <w:rsid w:val="0030371D"/>
    <w:rsid w:val="003045F0"/>
    <w:rsid w:val="003065C7"/>
    <w:rsid w:val="0031043F"/>
    <w:rsid w:val="003115F8"/>
    <w:rsid w:val="003116A4"/>
    <w:rsid w:val="0031227F"/>
    <w:rsid w:val="00313FFA"/>
    <w:rsid w:val="003146FD"/>
    <w:rsid w:val="00316EC9"/>
    <w:rsid w:val="003171A3"/>
    <w:rsid w:val="003211A8"/>
    <w:rsid w:val="00324AE7"/>
    <w:rsid w:val="0032532E"/>
    <w:rsid w:val="00326E7A"/>
    <w:rsid w:val="00326FD9"/>
    <w:rsid w:val="00330449"/>
    <w:rsid w:val="00334786"/>
    <w:rsid w:val="0033639D"/>
    <w:rsid w:val="0034128A"/>
    <w:rsid w:val="00342830"/>
    <w:rsid w:val="003442B3"/>
    <w:rsid w:val="00347559"/>
    <w:rsid w:val="00350FE6"/>
    <w:rsid w:val="00351AD8"/>
    <w:rsid w:val="00355ACF"/>
    <w:rsid w:val="00355DF9"/>
    <w:rsid w:val="00356232"/>
    <w:rsid w:val="0035693E"/>
    <w:rsid w:val="00356A95"/>
    <w:rsid w:val="003576C1"/>
    <w:rsid w:val="003600C9"/>
    <w:rsid w:val="00361A40"/>
    <w:rsid w:val="00362319"/>
    <w:rsid w:val="0036563C"/>
    <w:rsid w:val="00365F49"/>
    <w:rsid w:val="00370724"/>
    <w:rsid w:val="00370FB1"/>
    <w:rsid w:val="00371653"/>
    <w:rsid w:val="00372C27"/>
    <w:rsid w:val="0037343E"/>
    <w:rsid w:val="00373E27"/>
    <w:rsid w:val="00374513"/>
    <w:rsid w:val="003758D1"/>
    <w:rsid w:val="0038078E"/>
    <w:rsid w:val="00381BEF"/>
    <w:rsid w:val="0038294D"/>
    <w:rsid w:val="00384899"/>
    <w:rsid w:val="00385551"/>
    <w:rsid w:val="00385762"/>
    <w:rsid w:val="00386A25"/>
    <w:rsid w:val="003875AD"/>
    <w:rsid w:val="0039184F"/>
    <w:rsid w:val="00393A88"/>
    <w:rsid w:val="00394825"/>
    <w:rsid w:val="003A0169"/>
    <w:rsid w:val="003A12D7"/>
    <w:rsid w:val="003A2E88"/>
    <w:rsid w:val="003A53EF"/>
    <w:rsid w:val="003A5B31"/>
    <w:rsid w:val="003A6011"/>
    <w:rsid w:val="003B072D"/>
    <w:rsid w:val="003B0BDF"/>
    <w:rsid w:val="003B475B"/>
    <w:rsid w:val="003B78EC"/>
    <w:rsid w:val="003B7E35"/>
    <w:rsid w:val="003C01D7"/>
    <w:rsid w:val="003C0C4E"/>
    <w:rsid w:val="003C2DB2"/>
    <w:rsid w:val="003C51DB"/>
    <w:rsid w:val="003C69EF"/>
    <w:rsid w:val="003C758A"/>
    <w:rsid w:val="003D1DC4"/>
    <w:rsid w:val="003D32F9"/>
    <w:rsid w:val="003D34CA"/>
    <w:rsid w:val="003D3FE8"/>
    <w:rsid w:val="003D528F"/>
    <w:rsid w:val="003E023C"/>
    <w:rsid w:val="003E2DEC"/>
    <w:rsid w:val="003E572A"/>
    <w:rsid w:val="003E6A8E"/>
    <w:rsid w:val="003E6FAC"/>
    <w:rsid w:val="003E714B"/>
    <w:rsid w:val="003F1483"/>
    <w:rsid w:val="003F418A"/>
    <w:rsid w:val="003F4A16"/>
    <w:rsid w:val="003F4CDB"/>
    <w:rsid w:val="003F4F2E"/>
    <w:rsid w:val="003F746E"/>
    <w:rsid w:val="00401B95"/>
    <w:rsid w:val="00405164"/>
    <w:rsid w:val="00405255"/>
    <w:rsid w:val="004055AC"/>
    <w:rsid w:val="00410913"/>
    <w:rsid w:val="0041107B"/>
    <w:rsid w:val="00412E41"/>
    <w:rsid w:val="00413A23"/>
    <w:rsid w:val="00415819"/>
    <w:rsid w:val="00415A94"/>
    <w:rsid w:val="00416E6E"/>
    <w:rsid w:val="00422C53"/>
    <w:rsid w:val="00423CA5"/>
    <w:rsid w:val="0042483F"/>
    <w:rsid w:val="0042626B"/>
    <w:rsid w:val="0042751C"/>
    <w:rsid w:val="0042790C"/>
    <w:rsid w:val="00427F59"/>
    <w:rsid w:val="0043047E"/>
    <w:rsid w:val="004307E3"/>
    <w:rsid w:val="00431E85"/>
    <w:rsid w:val="00433C85"/>
    <w:rsid w:val="00434C5B"/>
    <w:rsid w:val="00435370"/>
    <w:rsid w:val="00436E70"/>
    <w:rsid w:val="004441F0"/>
    <w:rsid w:val="00452EF8"/>
    <w:rsid w:val="00453810"/>
    <w:rsid w:val="00454839"/>
    <w:rsid w:val="004555A6"/>
    <w:rsid w:val="00460084"/>
    <w:rsid w:val="00460BD3"/>
    <w:rsid w:val="00461093"/>
    <w:rsid w:val="00461252"/>
    <w:rsid w:val="004617E6"/>
    <w:rsid w:val="004622B0"/>
    <w:rsid w:val="00464B8E"/>
    <w:rsid w:val="0046541B"/>
    <w:rsid w:val="004736F1"/>
    <w:rsid w:val="004748F3"/>
    <w:rsid w:val="00474DDF"/>
    <w:rsid w:val="00475540"/>
    <w:rsid w:val="00477B8C"/>
    <w:rsid w:val="0048036E"/>
    <w:rsid w:val="004812F4"/>
    <w:rsid w:val="00482416"/>
    <w:rsid w:val="00482904"/>
    <w:rsid w:val="00483FE7"/>
    <w:rsid w:val="00484789"/>
    <w:rsid w:val="004871D7"/>
    <w:rsid w:val="00487964"/>
    <w:rsid w:val="00490B37"/>
    <w:rsid w:val="00491F9F"/>
    <w:rsid w:val="0049212F"/>
    <w:rsid w:val="00492B1F"/>
    <w:rsid w:val="0049352E"/>
    <w:rsid w:val="004948EC"/>
    <w:rsid w:val="004A028E"/>
    <w:rsid w:val="004A0293"/>
    <w:rsid w:val="004A1F79"/>
    <w:rsid w:val="004A3E3A"/>
    <w:rsid w:val="004A5E7C"/>
    <w:rsid w:val="004A5F44"/>
    <w:rsid w:val="004A6290"/>
    <w:rsid w:val="004A70B9"/>
    <w:rsid w:val="004A7D52"/>
    <w:rsid w:val="004B0EA0"/>
    <w:rsid w:val="004C03D7"/>
    <w:rsid w:val="004C06CE"/>
    <w:rsid w:val="004C3096"/>
    <w:rsid w:val="004C3ED9"/>
    <w:rsid w:val="004C4042"/>
    <w:rsid w:val="004C4CD8"/>
    <w:rsid w:val="004C7232"/>
    <w:rsid w:val="004D0EB6"/>
    <w:rsid w:val="004D4B12"/>
    <w:rsid w:val="004D60E7"/>
    <w:rsid w:val="004D7AF8"/>
    <w:rsid w:val="004E13F9"/>
    <w:rsid w:val="004E1BE2"/>
    <w:rsid w:val="004E2026"/>
    <w:rsid w:val="004E41CA"/>
    <w:rsid w:val="004F09A4"/>
    <w:rsid w:val="004F115B"/>
    <w:rsid w:val="004F11CD"/>
    <w:rsid w:val="004F1A8C"/>
    <w:rsid w:val="004F2EEE"/>
    <w:rsid w:val="004F314A"/>
    <w:rsid w:val="004F3543"/>
    <w:rsid w:val="004F3CDE"/>
    <w:rsid w:val="004F5677"/>
    <w:rsid w:val="004F5E99"/>
    <w:rsid w:val="00500655"/>
    <w:rsid w:val="00503184"/>
    <w:rsid w:val="005034BB"/>
    <w:rsid w:val="00503E47"/>
    <w:rsid w:val="0050466F"/>
    <w:rsid w:val="00504BEB"/>
    <w:rsid w:val="00507F7E"/>
    <w:rsid w:val="00510535"/>
    <w:rsid w:val="00510D96"/>
    <w:rsid w:val="00510DDF"/>
    <w:rsid w:val="00513FC6"/>
    <w:rsid w:val="005143FC"/>
    <w:rsid w:val="00516C5B"/>
    <w:rsid w:val="00517D1D"/>
    <w:rsid w:val="00520733"/>
    <w:rsid w:val="00523E56"/>
    <w:rsid w:val="00524255"/>
    <w:rsid w:val="00527149"/>
    <w:rsid w:val="00527451"/>
    <w:rsid w:val="00531107"/>
    <w:rsid w:val="00531EC4"/>
    <w:rsid w:val="00534053"/>
    <w:rsid w:val="00534644"/>
    <w:rsid w:val="00535766"/>
    <w:rsid w:val="005366EB"/>
    <w:rsid w:val="00536A99"/>
    <w:rsid w:val="00537C7F"/>
    <w:rsid w:val="00537F33"/>
    <w:rsid w:val="0054442B"/>
    <w:rsid w:val="0054590A"/>
    <w:rsid w:val="00546FA9"/>
    <w:rsid w:val="00547A36"/>
    <w:rsid w:val="00547F92"/>
    <w:rsid w:val="00554652"/>
    <w:rsid w:val="00554FD8"/>
    <w:rsid w:val="00555072"/>
    <w:rsid w:val="0055529E"/>
    <w:rsid w:val="005561A4"/>
    <w:rsid w:val="0055736B"/>
    <w:rsid w:val="00561159"/>
    <w:rsid w:val="005616BF"/>
    <w:rsid w:val="00561F46"/>
    <w:rsid w:val="00563945"/>
    <w:rsid w:val="00567A30"/>
    <w:rsid w:val="00572A47"/>
    <w:rsid w:val="00572DFD"/>
    <w:rsid w:val="005740F5"/>
    <w:rsid w:val="00574B66"/>
    <w:rsid w:val="00576752"/>
    <w:rsid w:val="00580E62"/>
    <w:rsid w:val="0058160C"/>
    <w:rsid w:val="005827D7"/>
    <w:rsid w:val="00582F02"/>
    <w:rsid w:val="00585422"/>
    <w:rsid w:val="00587E47"/>
    <w:rsid w:val="0059584E"/>
    <w:rsid w:val="00595F29"/>
    <w:rsid w:val="005A3ADA"/>
    <w:rsid w:val="005A4656"/>
    <w:rsid w:val="005A61B2"/>
    <w:rsid w:val="005A697F"/>
    <w:rsid w:val="005A6D2D"/>
    <w:rsid w:val="005B0204"/>
    <w:rsid w:val="005B1009"/>
    <w:rsid w:val="005B1CD4"/>
    <w:rsid w:val="005B2164"/>
    <w:rsid w:val="005B37FA"/>
    <w:rsid w:val="005B3C6E"/>
    <w:rsid w:val="005B74D9"/>
    <w:rsid w:val="005B7BD8"/>
    <w:rsid w:val="005C1E30"/>
    <w:rsid w:val="005C3031"/>
    <w:rsid w:val="005C3445"/>
    <w:rsid w:val="005C3A05"/>
    <w:rsid w:val="005C40B0"/>
    <w:rsid w:val="005C5E90"/>
    <w:rsid w:val="005C634E"/>
    <w:rsid w:val="005D059E"/>
    <w:rsid w:val="005D2698"/>
    <w:rsid w:val="005D2BF9"/>
    <w:rsid w:val="005D4D8B"/>
    <w:rsid w:val="005D5FDE"/>
    <w:rsid w:val="005D65D5"/>
    <w:rsid w:val="005D731C"/>
    <w:rsid w:val="005D7CB8"/>
    <w:rsid w:val="005E102B"/>
    <w:rsid w:val="005E136B"/>
    <w:rsid w:val="005E3D78"/>
    <w:rsid w:val="005E6508"/>
    <w:rsid w:val="005F2447"/>
    <w:rsid w:val="005F2BE6"/>
    <w:rsid w:val="006007DE"/>
    <w:rsid w:val="006021DB"/>
    <w:rsid w:val="00602533"/>
    <w:rsid w:val="00602A8D"/>
    <w:rsid w:val="00603C00"/>
    <w:rsid w:val="00606327"/>
    <w:rsid w:val="0060644D"/>
    <w:rsid w:val="00607567"/>
    <w:rsid w:val="00607BE7"/>
    <w:rsid w:val="00607F59"/>
    <w:rsid w:val="006109A7"/>
    <w:rsid w:val="0061132D"/>
    <w:rsid w:val="00611810"/>
    <w:rsid w:val="00613C71"/>
    <w:rsid w:val="00613FCC"/>
    <w:rsid w:val="00614339"/>
    <w:rsid w:val="0061450A"/>
    <w:rsid w:val="006170F5"/>
    <w:rsid w:val="00620147"/>
    <w:rsid w:val="00621C60"/>
    <w:rsid w:val="0062480F"/>
    <w:rsid w:val="006308FD"/>
    <w:rsid w:val="00631907"/>
    <w:rsid w:val="00632981"/>
    <w:rsid w:val="00633E46"/>
    <w:rsid w:val="00634B26"/>
    <w:rsid w:val="0064183A"/>
    <w:rsid w:val="00641B9D"/>
    <w:rsid w:val="00643A13"/>
    <w:rsid w:val="00643CA9"/>
    <w:rsid w:val="00651057"/>
    <w:rsid w:val="00651DF2"/>
    <w:rsid w:val="00651DFD"/>
    <w:rsid w:val="006529EA"/>
    <w:rsid w:val="006544AD"/>
    <w:rsid w:val="00654DED"/>
    <w:rsid w:val="00655A61"/>
    <w:rsid w:val="00657817"/>
    <w:rsid w:val="00660F61"/>
    <w:rsid w:val="00663188"/>
    <w:rsid w:val="00663EC2"/>
    <w:rsid w:val="0066494E"/>
    <w:rsid w:val="0066707A"/>
    <w:rsid w:val="0066752D"/>
    <w:rsid w:val="0067030E"/>
    <w:rsid w:val="0067182C"/>
    <w:rsid w:val="00671EA5"/>
    <w:rsid w:val="0067322A"/>
    <w:rsid w:val="0067357F"/>
    <w:rsid w:val="006744AE"/>
    <w:rsid w:val="00674D9F"/>
    <w:rsid w:val="00674E3F"/>
    <w:rsid w:val="0068078F"/>
    <w:rsid w:val="00681793"/>
    <w:rsid w:val="00683572"/>
    <w:rsid w:val="00683C53"/>
    <w:rsid w:val="00686B6D"/>
    <w:rsid w:val="00687BF9"/>
    <w:rsid w:val="00695CDC"/>
    <w:rsid w:val="00695F96"/>
    <w:rsid w:val="00697C46"/>
    <w:rsid w:val="006A30B8"/>
    <w:rsid w:val="006A440D"/>
    <w:rsid w:val="006A60DB"/>
    <w:rsid w:val="006A69D7"/>
    <w:rsid w:val="006B575E"/>
    <w:rsid w:val="006B58AB"/>
    <w:rsid w:val="006B6ABF"/>
    <w:rsid w:val="006C1E6A"/>
    <w:rsid w:val="006C1EFF"/>
    <w:rsid w:val="006C4FBB"/>
    <w:rsid w:val="006C5703"/>
    <w:rsid w:val="006C588F"/>
    <w:rsid w:val="006C66B7"/>
    <w:rsid w:val="006C6A73"/>
    <w:rsid w:val="006C7DEE"/>
    <w:rsid w:val="006D16E8"/>
    <w:rsid w:val="006D2467"/>
    <w:rsid w:val="006D3290"/>
    <w:rsid w:val="006E4163"/>
    <w:rsid w:val="006E5561"/>
    <w:rsid w:val="006E6068"/>
    <w:rsid w:val="006E70E3"/>
    <w:rsid w:val="006E7A89"/>
    <w:rsid w:val="006F00D9"/>
    <w:rsid w:val="006F43B0"/>
    <w:rsid w:val="006F447D"/>
    <w:rsid w:val="006F5398"/>
    <w:rsid w:val="007004BB"/>
    <w:rsid w:val="00701CAE"/>
    <w:rsid w:val="00701F63"/>
    <w:rsid w:val="00703BC0"/>
    <w:rsid w:val="00704E49"/>
    <w:rsid w:val="00705706"/>
    <w:rsid w:val="00705DDC"/>
    <w:rsid w:val="00706057"/>
    <w:rsid w:val="00707EB5"/>
    <w:rsid w:val="00710038"/>
    <w:rsid w:val="00711684"/>
    <w:rsid w:val="00721155"/>
    <w:rsid w:val="007211CD"/>
    <w:rsid w:val="0072516D"/>
    <w:rsid w:val="00726B55"/>
    <w:rsid w:val="00730127"/>
    <w:rsid w:val="00734A94"/>
    <w:rsid w:val="0073543C"/>
    <w:rsid w:val="00736DF8"/>
    <w:rsid w:val="007432BB"/>
    <w:rsid w:val="00743ECA"/>
    <w:rsid w:val="007448AF"/>
    <w:rsid w:val="00752D57"/>
    <w:rsid w:val="007536DE"/>
    <w:rsid w:val="00754470"/>
    <w:rsid w:val="00756D0D"/>
    <w:rsid w:val="00760412"/>
    <w:rsid w:val="00761602"/>
    <w:rsid w:val="00762E37"/>
    <w:rsid w:val="0076322C"/>
    <w:rsid w:val="00766C26"/>
    <w:rsid w:val="00770056"/>
    <w:rsid w:val="007703B5"/>
    <w:rsid w:val="0077212D"/>
    <w:rsid w:val="00775488"/>
    <w:rsid w:val="00776C8B"/>
    <w:rsid w:val="0078106E"/>
    <w:rsid w:val="007846DD"/>
    <w:rsid w:val="00784C93"/>
    <w:rsid w:val="007859B3"/>
    <w:rsid w:val="0079570C"/>
    <w:rsid w:val="007974F2"/>
    <w:rsid w:val="007A2DD8"/>
    <w:rsid w:val="007A6C60"/>
    <w:rsid w:val="007B05FA"/>
    <w:rsid w:val="007B1313"/>
    <w:rsid w:val="007B39C0"/>
    <w:rsid w:val="007B3D64"/>
    <w:rsid w:val="007B41A6"/>
    <w:rsid w:val="007B5737"/>
    <w:rsid w:val="007B69F5"/>
    <w:rsid w:val="007B7030"/>
    <w:rsid w:val="007C190F"/>
    <w:rsid w:val="007C3751"/>
    <w:rsid w:val="007C643D"/>
    <w:rsid w:val="007C7B14"/>
    <w:rsid w:val="007D0309"/>
    <w:rsid w:val="007D0FF6"/>
    <w:rsid w:val="007D1474"/>
    <w:rsid w:val="007D196C"/>
    <w:rsid w:val="007D3CA7"/>
    <w:rsid w:val="007D41BB"/>
    <w:rsid w:val="007D515C"/>
    <w:rsid w:val="007D592E"/>
    <w:rsid w:val="007D6BAA"/>
    <w:rsid w:val="007E4DCF"/>
    <w:rsid w:val="007E5B57"/>
    <w:rsid w:val="007E5D42"/>
    <w:rsid w:val="007E5DCF"/>
    <w:rsid w:val="007F02D9"/>
    <w:rsid w:val="007F0557"/>
    <w:rsid w:val="007F3BF5"/>
    <w:rsid w:val="007F40FA"/>
    <w:rsid w:val="007F4AEA"/>
    <w:rsid w:val="007F5338"/>
    <w:rsid w:val="007F6B58"/>
    <w:rsid w:val="00802BFE"/>
    <w:rsid w:val="00803237"/>
    <w:rsid w:val="008039B7"/>
    <w:rsid w:val="008046E1"/>
    <w:rsid w:val="008068BF"/>
    <w:rsid w:val="00807BB9"/>
    <w:rsid w:val="008118AB"/>
    <w:rsid w:val="008131D4"/>
    <w:rsid w:val="008134C1"/>
    <w:rsid w:val="00814665"/>
    <w:rsid w:val="00823077"/>
    <w:rsid w:val="0082324F"/>
    <w:rsid w:val="0082548E"/>
    <w:rsid w:val="0083364B"/>
    <w:rsid w:val="00833FDF"/>
    <w:rsid w:val="00835497"/>
    <w:rsid w:val="0083612B"/>
    <w:rsid w:val="00837038"/>
    <w:rsid w:val="00843E35"/>
    <w:rsid w:val="0085040F"/>
    <w:rsid w:val="00850504"/>
    <w:rsid w:val="0085098A"/>
    <w:rsid w:val="0085438C"/>
    <w:rsid w:val="008543D0"/>
    <w:rsid w:val="00855169"/>
    <w:rsid w:val="00855712"/>
    <w:rsid w:val="00855D02"/>
    <w:rsid w:val="00856C3D"/>
    <w:rsid w:val="00857DDC"/>
    <w:rsid w:val="00861D94"/>
    <w:rsid w:val="00863385"/>
    <w:rsid w:val="008659E9"/>
    <w:rsid w:val="00866D91"/>
    <w:rsid w:val="00867185"/>
    <w:rsid w:val="00867813"/>
    <w:rsid w:val="00872525"/>
    <w:rsid w:val="00876050"/>
    <w:rsid w:val="00877A0D"/>
    <w:rsid w:val="00882C79"/>
    <w:rsid w:val="0088305C"/>
    <w:rsid w:val="00883833"/>
    <w:rsid w:val="00886FCF"/>
    <w:rsid w:val="008903C2"/>
    <w:rsid w:val="00890C9F"/>
    <w:rsid w:val="00891695"/>
    <w:rsid w:val="0089218A"/>
    <w:rsid w:val="00892B25"/>
    <w:rsid w:val="00895339"/>
    <w:rsid w:val="008967E0"/>
    <w:rsid w:val="00896911"/>
    <w:rsid w:val="008976FB"/>
    <w:rsid w:val="00897EA3"/>
    <w:rsid w:val="008A0210"/>
    <w:rsid w:val="008A0A75"/>
    <w:rsid w:val="008A124C"/>
    <w:rsid w:val="008A7325"/>
    <w:rsid w:val="008A7508"/>
    <w:rsid w:val="008A79B2"/>
    <w:rsid w:val="008B0A37"/>
    <w:rsid w:val="008B0F0E"/>
    <w:rsid w:val="008B142C"/>
    <w:rsid w:val="008B3701"/>
    <w:rsid w:val="008B3943"/>
    <w:rsid w:val="008B7AE3"/>
    <w:rsid w:val="008C3402"/>
    <w:rsid w:val="008C4003"/>
    <w:rsid w:val="008C5A75"/>
    <w:rsid w:val="008C7D17"/>
    <w:rsid w:val="008D74E6"/>
    <w:rsid w:val="008D7909"/>
    <w:rsid w:val="008E29DB"/>
    <w:rsid w:val="008E3F34"/>
    <w:rsid w:val="008E4659"/>
    <w:rsid w:val="008E4AC1"/>
    <w:rsid w:val="008E5921"/>
    <w:rsid w:val="008E728A"/>
    <w:rsid w:val="008E773B"/>
    <w:rsid w:val="008E7D77"/>
    <w:rsid w:val="008F0128"/>
    <w:rsid w:val="008F051C"/>
    <w:rsid w:val="008F2977"/>
    <w:rsid w:val="008F2B05"/>
    <w:rsid w:val="008F3F8A"/>
    <w:rsid w:val="00901DE0"/>
    <w:rsid w:val="00902690"/>
    <w:rsid w:val="00902C48"/>
    <w:rsid w:val="00903E6C"/>
    <w:rsid w:val="009041F5"/>
    <w:rsid w:val="009059A2"/>
    <w:rsid w:val="00905AB9"/>
    <w:rsid w:val="009068D0"/>
    <w:rsid w:val="00910C84"/>
    <w:rsid w:val="009113F4"/>
    <w:rsid w:val="00920462"/>
    <w:rsid w:val="00920C72"/>
    <w:rsid w:val="00920DBC"/>
    <w:rsid w:val="009228C4"/>
    <w:rsid w:val="00923C04"/>
    <w:rsid w:val="0093011D"/>
    <w:rsid w:val="0093090B"/>
    <w:rsid w:val="00931D7D"/>
    <w:rsid w:val="0093352C"/>
    <w:rsid w:val="00935583"/>
    <w:rsid w:val="00936E66"/>
    <w:rsid w:val="009426A2"/>
    <w:rsid w:val="00944BF7"/>
    <w:rsid w:val="0094612B"/>
    <w:rsid w:val="00946225"/>
    <w:rsid w:val="00950509"/>
    <w:rsid w:val="00951667"/>
    <w:rsid w:val="00953A85"/>
    <w:rsid w:val="0095449E"/>
    <w:rsid w:val="00955D64"/>
    <w:rsid w:val="00957F73"/>
    <w:rsid w:val="0096045D"/>
    <w:rsid w:val="00960EC3"/>
    <w:rsid w:val="0096196F"/>
    <w:rsid w:val="009639BE"/>
    <w:rsid w:val="009674A6"/>
    <w:rsid w:val="009712FC"/>
    <w:rsid w:val="00971FD6"/>
    <w:rsid w:val="0097258A"/>
    <w:rsid w:val="00973727"/>
    <w:rsid w:val="00974E96"/>
    <w:rsid w:val="00974F1F"/>
    <w:rsid w:val="00976267"/>
    <w:rsid w:val="0097651A"/>
    <w:rsid w:val="00981752"/>
    <w:rsid w:val="00981F04"/>
    <w:rsid w:val="009844A2"/>
    <w:rsid w:val="009853AA"/>
    <w:rsid w:val="00991E35"/>
    <w:rsid w:val="00992CC9"/>
    <w:rsid w:val="009940AF"/>
    <w:rsid w:val="00994358"/>
    <w:rsid w:val="009A146E"/>
    <w:rsid w:val="009A2BA8"/>
    <w:rsid w:val="009A4480"/>
    <w:rsid w:val="009B2EA8"/>
    <w:rsid w:val="009B5AA4"/>
    <w:rsid w:val="009B692F"/>
    <w:rsid w:val="009B7019"/>
    <w:rsid w:val="009C274D"/>
    <w:rsid w:val="009C47B1"/>
    <w:rsid w:val="009C48E0"/>
    <w:rsid w:val="009C4B97"/>
    <w:rsid w:val="009C6B55"/>
    <w:rsid w:val="009D009E"/>
    <w:rsid w:val="009D0767"/>
    <w:rsid w:val="009D1964"/>
    <w:rsid w:val="009D4A28"/>
    <w:rsid w:val="009D4EFC"/>
    <w:rsid w:val="009E03FA"/>
    <w:rsid w:val="009E1388"/>
    <w:rsid w:val="009E3A19"/>
    <w:rsid w:val="009E3FFA"/>
    <w:rsid w:val="009E44C0"/>
    <w:rsid w:val="009E549F"/>
    <w:rsid w:val="009E5CEE"/>
    <w:rsid w:val="009F3B2E"/>
    <w:rsid w:val="009F5D97"/>
    <w:rsid w:val="009F5FD0"/>
    <w:rsid w:val="009F6909"/>
    <w:rsid w:val="009F69D6"/>
    <w:rsid w:val="009F6BC2"/>
    <w:rsid w:val="009F716F"/>
    <w:rsid w:val="00A01C6B"/>
    <w:rsid w:val="00A04694"/>
    <w:rsid w:val="00A0594F"/>
    <w:rsid w:val="00A06F11"/>
    <w:rsid w:val="00A0752A"/>
    <w:rsid w:val="00A076AF"/>
    <w:rsid w:val="00A116E9"/>
    <w:rsid w:val="00A1391F"/>
    <w:rsid w:val="00A13BCC"/>
    <w:rsid w:val="00A152CE"/>
    <w:rsid w:val="00A1712E"/>
    <w:rsid w:val="00A20E1A"/>
    <w:rsid w:val="00A2435A"/>
    <w:rsid w:val="00A24728"/>
    <w:rsid w:val="00A25B06"/>
    <w:rsid w:val="00A25D52"/>
    <w:rsid w:val="00A3024D"/>
    <w:rsid w:val="00A3195B"/>
    <w:rsid w:val="00A3198F"/>
    <w:rsid w:val="00A35AF4"/>
    <w:rsid w:val="00A36648"/>
    <w:rsid w:val="00A37629"/>
    <w:rsid w:val="00A40781"/>
    <w:rsid w:val="00A4139D"/>
    <w:rsid w:val="00A45553"/>
    <w:rsid w:val="00A46699"/>
    <w:rsid w:val="00A50380"/>
    <w:rsid w:val="00A50DD4"/>
    <w:rsid w:val="00A52EFA"/>
    <w:rsid w:val="00A53631"/>
    <w:rsid w:val="00A5418E"/>
    <w:rsid w:val="00A57031"/>
    <w:rsid w:val="00A577F2"/>
    <w:rsid w:val="00A60A9A"/>
    <w:rsid w:val="00A61CB9"/>
    <w:rsid w:val="00A636BE"/>
    <w:rsid w:val="00A64633"/>
    <w:rsid w:val="00A646EA"/>
    <w:rsid w:val="00A65A16"/>
    <w:rsid w:val="00A65BAF"/>
    <w:rsid w:val="00A6646A"/>
    <w:rsid w:val="00A71700"/>
    <w:rsid w:val="00A72E6E"/>
    <w:rsid w:val="00A7541D"/>
    <w:rsid w:val="00A757D8"/>
    <w:rsid w:val="00A775FE"/>
    <w:rsid w:val="00A77789"/>
    <w:rsid w:val="00A83F20"/>
    <w:rsid w:val="00A83FF1"/>
    <w:rsid w:val="00A85155"/>
    <w:rsid w:val="00A861AE"/>
    <w:rsid w:val="00A8709F"/>
    <w:rsid w:val="00A871F9"/>
    <w:rsid w:val="00A87FA4"/>
    <w:rsid w:val="00A94E41"/>
    <w:rsid w:val="00A965CB"/>
    <w:rsid w:val="00A971EA"/>
    <w:rsid w:val="00AA0DDC"/>
    <w:rsid w:val="00AA23AD"/>
    <w:rsid w:val="00AA4CCF"/>
    <w:rsid w:val="00AA4E42"/>
    <w:rsid w:val="00AA73FD"/>
    <w:rsid w:val="00AB056B"/>
    <w:rsid w:val="00AB18CA"/>
    <w:rsid w:val="00AB55A8"/>
    <w:rsid w:val="00AB6863"/>
    <w:rsid w:val="00AB70ED"/>
    <w:rsid w:val="00AB7109"/>
    <w:rsid w:val="00AC1377"/>
    <w:rsid w:val="00AC186B"/>
    <w:rsid w:val="00AC5F75"/>
    <w:rsid w:val="00AD0A8C"/>
    <w:rsid w:val="00AD184A"/>
    <w:rsid w:val="00AD2772"/>
    <w:rsid w:val="00AD3927"/>
    <w:rsid w:val="00AD7902"/>
    <w:rsid w:val="00AE0428"/>
    <w:rsid w:val="00AE3F5E"/>
    <w:rsid w:val="00AE43DA"/>
    <w:rsid w:val="00AE6F79"/>
    <w:rsid w:val="00AE7513"/>
    <w:rsid w:val="00AF0CB6"/>
    <w:rsid w:val="00AF26ED"/>
    <w:rsid w:val="00AF30E0"/>
    <w:rsid w:val="00AF591E"/>
    <w:rsid w:val="00AF5FBC"/>
    <w:rsid w:val="00AF64E2"/>
    <w:rsid w:val="00AF6A15"/>
    <w:rsid w:val="00B01E83"/>
    <w:rsid w:val="00B02091"/>
    <w:rsid w:val="00B02406"/>
    <w:rsid w:val="00B0281D"/>
    <w:rsid w:val="00B0575D"/>
    <w:rsid w:val="00B05CC6"/>
    <w:rsid w:val="00B0770E"/>
    <w:rsid w:val="00B11894"/>
    <w:rsid w:val="00B14551"/>
    <w:rsid w:val="00B14C8B"/>
    <w:rsid w:val="00B15D1C"/>
    <w:rsid w:val="00B15D46"/>
    <w:rsid w:val="00B16B29"/>
    <w:rsid w:val="00B209FB"/>
    <w:rsid w:val="00B2246B"/>
    <w:rsid w:val="00B23033"/>
    <w:rsid w:val="00B23BA7"/>
    <w:rsid w:val="00B24D0B"/>
    <w:rsid w:val="00B25645"/>
    <w:rsid w:val="00B30AFF"/>
    <w:rsid w:val="00B32854"/>
    <w:rsid w:val="00B33252"/>
    <w:rsid w:val="00B33769"/>
    <w:rsid w:val="00B43A30"/>
    <w:rsid w:val="00B43F99"/>
    <w:rsid w:val="00B461DC"/>
    <w:rsid w:val="00B463FE"/>
    <w:rsid w:val="00B46AAB"/>
    <w:rsid w:val="00B512EA"/>
    <w:rsid w:val="00B51356"/>
    <w:rsid w:val="00B52389"/>
    <w:rsid w:val="00B535BF"/>
    <w:rsid w:val="00B547AF"/>
    <w:rsid w:val="00B614D8"/>
    <w:rsid w:val="00B62CCE"/>
    <w:rsid w:val="00B6398C"/>
    <w:rsid w:val="00B72496"/>
    <w:rsid w:val="00B72C80"/>
    <w:rsid w:val="00B77974"/>
    <w:rsid w:val="00B80B32"/>
    <w:rsid w:val="00B831A7"/>
    <w:rsid w:val="00B833F3"/>
    <w:rsid w:val="00B83F07"/>
    <w:rsid w:val="00B84317"/>
    <w:rsid w:val="00B84934"/>
    <w:rsid w:val="00B84C27"/>
    <w:rsid w:val="00B867E0"/>
    <w:rsid w:val="00B86D01"/>
    <w:rsid w:val="00B87B52"/>
    <w:rsid w:val="00B92E4E"/>
    <w:rsid w:val="00B93BC6"/>
    <w:rsid w:val="00B95F5F"/>
    <w:rsid w:val="00B967ED"/>
    <w:rsid w:val="00BA0D8F"/>
    <w:rsid w:val="00BA0E2F"/>
    <w:rsid w:val="00BA4206"/>
    <w:rsid w:val="00BA45C3"/>
    <w:rsid w:val="00BB079C"/>
    <w:rsid w:val="00BB0C9D"/>
    <w:rsid w:val="00BB184C"/>
    <w:rsid w:val="00BB3196"/>
    <w:rsid w:val="00BB57CE"/>
    <w:rsid w:val="00BB7995"/>
    <w:rsid w:val="00BB79F8"/>
    <w:rsid w:val="00BC0C54"/>
    <w:rsid w:val="00BC1214"/>
    <w:rsid w:val="00BC1CBC"/>
    <w:rsid w:val="00BC3297"/>
    <w:rsid w:val="00BC3EA6"/>
    <w:rsid w:val="00BD197E"/>
    <w:rsid w:val="00BD3ACE"/>
    <w:rsid w:val="00BD65B3"/>
    <w:rsid w:val="00BE243C"/>
    <w:rsid w:val="00BE3C2E"/>
    <w:rsid w:val="00BE4843"/>
    <w:rsid w:val="00BE5609"/>
    <w:rsid w:val="00BE720E"/>
    <w:rsid w:val="00BE7402"/>
    <w:rsid w:val="00BE7655"/>
    <w:rsid w:val="00BF0E26"/>
    <w:rsid w:val="00BF3293"/>
    <w:rsid w:val="00BF6DE9"/>
    <w:rsid w:val="00BF777D"/>
    <w:rsid w:val="00C00403"/>
    <w:rsid w:val="00C018B1"/>
    <w:rsid w:val="00C045BF"/>
    <w:rsid w:val="00C05C3A"/>
    <w:rsid w:val="00C06506"/>
    <w:rsid w:val="00C06AAC"/>
    <w:rsid w:val="00C10122"/>
    <w:rsid w:val="00C141E6"/>
    <w:rsid w:val="00C156C6"/>
    <w:rsid w:val="00C1589D"/>
    <w:rsid w:val="00C15AA3"/>
    <w:rsid w:val="00C15FE9"/>
    <w:rsid w:val="00C16B61"/>
    <w:rsid w:val="00C17A5A"/>
    <w:rsid w:val="00C17BD0"/>
    <w:rsid w:val="00C2168D"/>
    <w:rsid w:val="00C219D9"/>
    <w:rsid w:val="00C22C4E"/>
    <w:rsid w:val="00C31940"/>
    <w:rsid w:val="00C338DB"/>
    <w:rsid w:val="00C35E2A"/>
    <w:rsid w:val="00C36B31"/>
    <w:rsid w:val="00C40F43"/>
    <w:rsid w:val="00C45DF3"/>
    <w:rsid w:val="00C50CF0"/>
    <w:rsid w:val="00C533F8"/>
    <w:rsid w:val="00C54DF5"/>
    <w:rsid w:val="00C54F70"/>
    <w:rsid w:val="00C5686D"/>
    <w:rsid w:val="00C56D7C"/>
    <w:rsid w:val="00C62F6D"/>
    <w:rsid w:val="00C63A2B"/>
    <w:rsid w:val="00C650CE"/>
    <w:rsid w:val="00C65DE0"/>
    <w:rsid w:val="00C67A9D"/>
    <w:rsid w:val="00C70F6D"/>
    <w:rsid w:val="00C721C4"/>
    <w:rsid w:val="00C75226"/>
    <w:rsid w:val="00C75FCF"/>
    <w:rsid w:val="00C8178E"/>
    <w:rsid w:val="00C823D9"/>
    <w:rsid w:val="00C82D80"/>
    <w:rsid w:val="00C851B9"/>
    <w:rsid w:val="00C872AC"/>
    <w:rsid w:val="00C87675"/>
    <w:rsid w:val="00C87720"/>
    <w:rsid w:val="00C87901"/>
    <w:rsid w:val="00C96E8C"/>
    <w:rsid w:val="00CA0199"/>
    <w:rsid w:val="00CA251E"/>
    <w:rsid w:val="00CA30B5"/>
    <w:rsid w:val="00CA547A"/>
    <w:rsid w:val="00CA63F9"/>
    <w:rsid w:val="00CA6DB1"/>
    <w:rsid w:val="00CB0DCB"/>
    <w:rsid w:val="00CB332C"/>
    <w:rsid w:val="00CB3CE8"/>
    <w:rsid w:val="00CB43E6"/>
    <w:rsid w:val="00CB6339"/>
    <w:rsid w:val="00CB6B0A"/>
    <w:rsid w:val="00CB76A0"/>
    <w:rsid w:val="00CC315E"/>
    <w:rsid w:val="00CC51F3"/>
    <w:rsid w:val="00CD044A"/>
    <w:rsid w:val="00CD1345"/>
    <w:rsid w:val="00CD6F3D"/>
    <w:rsid w:val="00CE0B5B"/>
    <w:rsid w:val="00CE55BA"/>
    <w:rsid w:val="00CE6F38"/>
    <w:rsid w:val="00CF1617"/>
    <w:rsid w:val="00CF3B1D"/>
    <w:rsid w:val="00CF3F52"/>
    <w:rsid w:val="00CF4C41"/>
    <w:rsid w:val="00CF4E08"/>
    <w:rsid w:val="00CF7179"/>
    <w:rsid w:val="00D03225"/>
    <w:rsid w:val="00D070A0"/>
    <w:rsid w:val="00D13559"/>
    <w:rsid w:val="00D14845"/>
    <w:rsid w:val="00D148B4"/>
    <w:rsid w:val="00D14ECD"/>
    <w:rsid w:val="00D159E0"/>
    <w:rsid w:val="00D164FF"/>
    <w:rsid w:val="00D20100"/>
    <w:rsid w:val="00D20FDF"/>
    <w:rsid w:val="00D215C5"/>
    <w:rsid w:val="00D21DBA"/>
    <w:rsid w:val="00D2392E"/>
    <w:rsid w:val="00D24939"/>
    <w:rsid w:val="00D26F0D"/>
    <w:rsid w:val="00D348A4"/>
    <w:rsid w:val="00D34CF4"/>
    <w:rsid w:val="00D35A47"/>
    <w:rsid w:val="00D4009D"/>
    <w:rsid w:val="00D41C10"/>
    <w:rsid w:val="00D41C5E"/>
    <w:rsid w:val="00D43044"/>
    <w:rsid w:val="00D43377"/>
    <w:rsid w:val="00D452AA"/>
    <w:rsid w:val="00D461CE"/>
    <w:rsid w:val="00D475C9"/>
    <w:rsid w:val="00D508D4"/>
    <w:rsid w:val="00D51357"/>
    <w:rsid w:val="00D514B1"/>
    <w:rsid w:val="00D53CBB"/>
    <w:rsid w:val="00D53ED7"/>
    <w:rsid w:val="00D54EAD"/>
    <w:rsid w:val="00D5734B"/>
    <w:rsid w:val="00D61690"/>
    <w:rsid w:val="00D63493"/>
    <w:rsid w:val="00D63DFA"/>
    <w:rsid w:val="00D7338D"/>
    <w:rsid w:val="00D754A7"/>
    <w:rsid w:val="00D81066"/>
    <w:rsid w:val="00D82A8C"/>
    <w:rsid w:val="00D82B4E"/>
    <w:rsid w:val="00D8387B"/>
    <w:rsid w:val="00D84555"/>
    <w:rsid w:val="00D854FD"/>
    <w:rsid w:val="00D8679A"/>
    <w:rsid w:val="00D87A08"/>
    <w:rsid w:val="00D937E5"/>
    <w:rsid w:val="00D94386"/>
    <w:rsid w:val="00D9460D"/>
    <w:rsid w:val="00D95363"/>
    <w:rsid w:val="00D97C77"/>
    <w:rsid w:val="00DA15D6"/>
    <w:rsid w:val="00DA249E"/>
    <w:rsid w:val="00DA2F5D"/>
    <w:rsid w:val="00DA3A15"/>
    <w:rsid w:val="00DA5261"/>
    <w:rsid w:val="00DA6A17"/>
    <w:rsid w:val="00DB10FC"/>
    <w:rsid w:val="00DB25B4"/>
    <w:rsid w:val="00DB52FC"/>
    <w:rsid w:val="00DB691B"/>
    <w:rsid w:val="00DB747C"/>
    <w:rsid w:val="00DC07EA"/>
    <w:rsid w:val="00DC0B8D"/>
    <w:rsid w:val="00DC176A"/>
    <w:rsid w:val="00DC1C18"/>
    <w:rsid w:val="00DC40D2"/>
    <w:rsid w:val="00DC41B1"/>
    <w:rsid w:val="00DC4AE9"/>
    <w:rsid w:val="00DC4E84"/>
    <w:rsid w:val="00DC56EB"/>
    <w:rsid w:val="00DC6ADC"/>
    <w:rsid w:val="00DC731D"/>
    <w:rsid w:val="00DC7B92"/>
    <w:rsid w:val="00DD3F01"/>
    <w:rsid w:val="00DD4026"/>
    <w:rsid w:val="00DD67C2"/>
    <w:rsid w:val="00DD7055"/>
    <w:rsid w:val="00DD7DEE"/>
    <w:rsid w:val="00DE1A82"/>
    <w:rsid w:val="00DE522C"/>
    <w:rsid w:val="00DE77B7"/>
    <w:rsid w:val="00DF03FE"/>
    <w:rsid w:val="00DF0A4E"/>
    <w:rsid w:val="00DF0ADC"/>
    <w:rsid w:val="00DF140A"/>
    <w:rsid w:val="00DF2070"/>
    <w:rsid w:val="00DF2178"/>
    <w:rsid w:val="00DF6441"/>
    <w:rsid w:val="00DF7601"/>
    <w:rsid w:val="00DF78A2"/>
    <w:rsid w:val="00DF7C5D"/>
    <w:rsid w:val="00E0143D"/>
    <w:rsid w:val="00E01508"/>
    <w:rsid w:val="00E01F90"/>
    <w:rsid w:val="00E04962"/>
    <w:rsid w:val="00E04AA4"/>
    <w:rsid w:val="00E072CF"/>
    <w:rsid w:val="00E11927"/>
    <w:rsid w:val="00E131DF"/>
    <w:rsid w:val="00E15014"/>
    <w:rsid w:val="00E155E5"/>
    <w:rsid w:val="00E175C8"/>
    <w:rsid w:val="00E2017C"/>
    <w:rsid w:val="00E2065D"/>
    <w:rsid w:val="00E21466"/>
    <w:rsid w:val="00E23BD9"/>
    <w:rsid w:val="00E24245"/>
    <w:rsid w:val="00E25EBF"/>
    <w:rsid w:val="00E26417"/>
    <w:rsid w:val="00E27595"/>
    <w:rsid w:val="00E304BD"/>
    <w:rsid w:val="00E30FB4"/>
    <w:rsid w:val="00E31A2B"/>
    <w:rsid w:val="00E32F38"/>
    <w:rsid w:val="00E33381"/>
    <w:rsid w:val="00E34AC3"/>
    <w:rsid w:val="00E3509D"/>
    <w:rsid w:val="00E36B5F"/>
    <w:rsid w:val="00E4177E"/>
    <w:rsid w:val="00E438B7"/>
    <w:rsid w:val="00E51624"/>
    <w:rsid w:val="00E51AE9"/>
    <w:rsid w:val="00E52461"/>
    <w:rsid w:val="00E52622"/>
    <w:rsid w:val="00E5318A"/>
    <w:rsid w:val="00E550B6"/>
    <w:rsid w:val="00E572D0"/>
    <w:rsid w:val="00E57807"/>
    <w:rsid w:val="00E60B70"/>
    <w:rsid w:val="00E6131D"/>
    <w:rsid w:val="00E65726"/>
    <w:rsid w:val="00E65BB8"/>
    <w:rsid w:val="00E66D72"/>
    <w:rsid w:val="00E671CE"/>
    <w:rsid w:val="00E73DE1"/>
    <w:rsid w:val="00E766DD"/>
    <w:rsid w:val="00E76AA7"/>
    <w:rsid w:val="00E76E1F"/>
    <w:rsid w:val="00E77668"/>
    <w:rsid w:val="00E776BA"/>
    <w:rsid w:val="00E82E92"/>
    <w:rsid w:val="00E83251"/>
    <w:rsid w:val="00E84C54"/>
    <w:rsid w:val="00E850AD"/>
    <w:rsid w:val="00E856C5"/>
    <w:rsid w:val="00E87451"/>
    <w:rsid w:val="00E90762"/>
    <w:rsid w:val="00E922CD"/>
    <w:rsid w:val="00E93B3E"/>
    <w:rsid w:val="00E93E4B"/>
    <w:rsid w:val="00E9485F"/>
    <w:rsid w:val="00E950D8"/>
    <w:rsid w:val="00E96309"/>
    <w:rsid w:val="00E96561"/>
    <w:rsid w:val="00E96C07"/>
    <w:rsid w:val="00E96EC9"/>
    <w:rsid w:val="00EA0041"/>
    <w:rsid w:val="00EA1C9C"/>
    <w:rsid w:val="00EA2365"/>
    <w:rsid w:val="00EA4291"/>
    <w:rsid w:val="00EA4C60"/>
    <w:rsid w:val="00EA5DA7"/>
    <w:rsid w:val="00EB4DE0"/>
    <w:rsid w:val="00EB7B18"/>
    <w:rsid w:val="00EC01F5"/>
    <w:rsid w:val="00EC0AE2"/>
    <w:rsid w:val="00EC2A56"/>
    <w:rsid w:val="00EC2E96"/>
    <w:rsid w:val="00EC517F"/>
    <w:rsid w:val="00ED02FF"/>
    <w:rsid w:val="00ED067E"/>
    <w:rsid w:val="00ED3DF9"/>
    <w:rsid w:val="00ED65FD"/>
    <w:rsid w:val="00ED66C2"/>
    <w:rsid w:val="00ED6B65"/>
    <w:rsid w:val="00ED6CE5"/>
    <w:rsid w:val="00ED7CB6"/>
    <w:rsid w:val="00ED7F66"/>
    <w:rsid w:val="00EE03F5"/>
    <w:rsid w:val="00EE11F0"/>
    <w:rsid w:val="00EE161B"/>
    <w:rsid w:val="00EE4147"/>
    <w:rsid w:val="00EE4D2A"/>
    <w:rsid w:val="00EE5482"/>
    <w:rsid w:val="00EE5EFF"/>
    <w:rsid w:val="00EE74AE"/>
    <w:rsid w:val="00EE74D4"/>
    <w:rsid w:val="00EE7CD1"/>
    <w:rsid w:val="00EF213D"/>
    <w:rsid w:val="00EF4BB3"/>
    <w:rsid w:val="00F02DD3"/>
    <w:rsid w:val="00F10CF0"/>
    <w:rsid w:val="00F10D94"/>
    <w:rsid w:val="00F20A39"/>
    <w:rsid w:val="00F2220E"/>
    <w:rsid w:val="00F22481"/>
    <w:rsid w:val="00F224D3"/>
    <w:rsid w:val="00F247DE"/>
    <w:rsid w:val="00F25D25"/>
    <w:rsid w:val="00F26371"/>
    <w:rsid w:val="00F310F3"/>
    <w:rsid w:val="00F431BB"/>
    <w:rsid w:val="00F43DFB"/>
    <w:rsid w:val="00F46081"/>
    <w:rsid w:val="00F46CE4"/>
    <w:rsid w:val="00F5274D"/>
    <w:rsid w:val="00F531F4"/>
    <w:rsid w:val="00F53C7C"/>
    <w:rsid w:val="00F54FF5"/>
    <w:rsid w:val="00F55A30"/>
    <w:rsid w:val="00F5650A"/>
    <w:rsid w:val="00F56970"/>
    <w:rsid w:val="00F57377"/>
    <w:rsid w:val="00F577BB"/>
    <w:rsid w:val="00F5796D"/>
    <w:rsid w:val="00F60E00"/>
    <w:rsid w:val="00F61627"/>
    <w:rsid w:val="00F61982"/>
    <w:rsid w:val="00F64F62"/>
    <w:rsid w:val="00F650A3"/>
    <w:rsid w:val="00F65CFF"/>
    <w:rsid w:val="00F65D3E"/>
    <w:rsid w:val="00F71E47"/>
    <w:rsid w:val="00F72204"/>
    <w:rsid w:val="00F766AE"/>
    <w:rsid w:val="00F77A89"/>
    <w:rsid w:val="00F812DB"/>
    <w:rsid w:val="00F8240F"/>
    <w:rsid w:val="00F82958"/>
    <w:rsid w:val="00F84896"/>
    <w:rsid w:val="00F90477"/>
    <w:rsid w:val="00F90681"/>
    <w:rsid w:val="00F914C5"/>
    <w:rsid w:val="00F91B32"/>
    <w:rsid w:val="00F91BA1"/>
    <w:rsid w:val="00FA0021"/>
    <w:rsid w:val="00FA1415"/>
    <w:rsid w:val="00FA47D1"/>
    <w:rsid w:val="00FA5502"/>
    <w:rsid w:val="00FA5BD2"/>
    <w:rsid w:val="00FA62C0"/>
    <w:rsid w:val="00FA6D1B"/>
    <w:rsid w:val="00FB1E8D"/>
    <w:rsid w:val="00FB23CA"/>
    <w:rsid w:val="00FB5375"/>
    <w:rsid w:val="00FB5AB4"/>
    <w:rsid w:val="00FC0DCB"/>
    <w:rsid w:val="00FC1216"/>
    <w:rsid w:val="00FC15CD"/>
    <w:rsid w:val="00FC285D"/>
    <w:rsid w:val="00FC39E3"/>
    <w:rsid w:val="00FC7394"/>
    <w:rsid w:val="00FD39A9"/>
    <w:rsid w:val="00FD7425"/>
    <w:rsid w:val="00FD7A32"/>
    <w:rsid w:val="00FE14C3"/>
    <w:rsid w:val="00FE1652"/>
    <w:rsid w:val="00FE275B"/>
    <w:rsid w:val="00FE4A4C"/>
    <w:rsid w:val="00FE6299"/>
    <w:rsid w:val="00FE66DD"/>
    <w:rsid w:val="00FE7095"/>
    <w:rsid w:val="00FF03BC"/>
    <w:rsid w:val="00FF2887"/>
    <w:rsid w:val="00FF38AB"/>
    <w:rsid w:val="00FF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86D0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86D01"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link w:val="20"/>
    <w:qFormat/>
    <w:rsid w:val="00B86D01"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73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B86D01"/>
    <w:rPr>
      <w:sz w:val="28"/>
    </w:rPr>
  </w:style>
  <w:style w:type="paragraph" w:styleId="a6">
    <w:name w:val="Body Text Indent"/>
    <w:basedOn w:val="a0"/>
    <w:link w:val="a7"/>
    <w:semiHidden/>
    <w:rsid w:val="00B86D01"/>
    <w:pPr>
      <w:ind w:left="72"/>
    </w:pPr>
    <w:rPr>
      <w:sz w:val="28"/>
    </w:rPr>
  </w:style>
  <w:style w:type="paragraph" w:styleId="a8">
    <w:name w:val="Subtitle"/>
    <w:basedOn w:val="a0"/>
    <w:next w:val="a0"/>
    <w:link w:val="a9"/>
    <w:uiPriority w:val="11"/>
    <w:qFormat/>
    <w:rsid w:val="001F22A9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1"/>
    <w:link w:val="a8"/>
    <w:uiPriority w:val="11"/>
    <w:rsid w:val="001F22A9"/>
    <w:rPr>
      <w:rFonts w:ascii="Cambria" w:eastAsia="Times New Roman" w:hAnsi="Cambria" w:cs="Times New Roman"/>
      <w:sz w:val="24"/>
      <w:szCs w:val="24"/>
    </w:rPr>
  </w:style>
  <w:style w:type="paragraph" w:styleId="31">
    <w:name w:val="Body Text 3"/>
    <w:basedOn w:val="a0"/>
    <w:link w:val="32"/>
    <w:uiPriority w:val="99"/>
    <w:unhideWhenUsed/>
    <w:rsid w:val="00B23BA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B23BA7"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5552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55529E"/>
    <w:rPr>
      <w:sz w:val="24"/>
      <w:szCs w:val="24"/>
    </w:rPr>
  </w:style>
  <w:style w:type="paragraph" w:styleId="ac">
    <w:name w:val="footer"/>
    <w:basedOn w:val="a0"/>
    <w:link w:val="ad"/>
    <w:uiPriority w:val="99"/>
    <w:unhideWhenUsed/>
    <w:rsid w:val="005552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5529E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4E2026"/>
    <w:rPr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rsid w:val="004E2026"/>
    <w:rPr>
      <w:sz w:val="28"/>
      <w:szCs w:val="24"/>
    </w:rPr>
  </w:style>
  <w:style w:type="paragraph" w:styleId="a">
    <w:name w:val="List Bullet"/>
    <w:basedOn w:val="a0"/>
    <w:uiPriority w:val="99"/>
    <w:unhideWhenUsed/>
    <w:rsid w:val="004E2026"/>
    <w:pPr>
      <w:numPr>
        <w:numId w:val="1"/>
      </w:numPr>
      <w:contextualSpacing/>
    </w:pPr>
  </w:style>
  <w:style w:type="character" w:customStyle="1" w:styleId="a5">
    <w:name w:val="Основной текст Знак"/>
    <w:basedOn w:val="a1"/>
    <w:link w:val="a4"/>
    <w:semiHidden/>
    <w:rsid w:val="004E2026"/>
    <w:rPr>
      <w:sz w:val="28"/>
      <w:szCs w:val="24"/>
    </w:rPr>
  </w:style>
  <w:style w:type="character" w:customStyle="1" w:styleId="a7">
    <w:name w:val="Основной текст с отступом Знак"/>
    <w:basedOn w:val="a1"/>
    <w:link w:val="a6"/>
    <w:semiHidden/>
    <w:rsid w:val="004E2026"/>
    <w:rPr>
      <w:sz w:val="28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373E27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List Paragraph"/>
    <w:basedOn w:val="a0"/>
    <w:uiPriority w:val="34"/>
    <w:qFormat/>
    <w:rsid w:val="00CF3B1D"/>
    <w:pPr>
      <w:ind w:left="720"/>
      <w:contextualSpacing/>
    </w:pPr>
  </w:style>
  <w:style w:type="paragraph" w:styleId="af">
    <w:name w:val="No Spacing"/>
    <w:uiPriority w:val="1"/>
    <w:qFormat/>
    <w:rsid w:val="005616B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B69F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0">
    <w:name w:val="Balloon Text"/>
    <w:basedOn w:val="a0"/>
    <w:link w:val="af1"/>
    <w:uiPriority w:val="99"/>
    <w:semiHidden/>
    <w:unhideWhenUsed/>
    <w:rsid w:val="003829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38294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F43B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2">
    <w:name w:val="Normal (Web)"/>
    <w:basedOn w:val="a0"/>
    <w:uiPriority w:val="99"/>
    <w:unhideWhenUsed/>
    <w:rsid w:val="00F90477"/>
    <w:pPr>
      <w:spacing w:before="100" w:beforeAutospacing="1" w:after="100" w:afterAutospacing="1"/>
    </w:pPr>
  </w:style>
  <w:style w:type="table" w:styleId="af3">
    <w:name w:val="Table Grid"/>
    <w:basedOn w:val="a2"/>
    <w:uiPriority w:val="59"/>
    <w:rsid w:val="00936E6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Количество</a:t>
            </a:r>
            <a:r>
              <a:rPr lang="ru-RU" sz="1600" baseline="0"/>
              <a:t> зарегистрированных актов и ЮЗД</a:t>
            </a:r>
            <a:endParaRPr lang="ru-RU" sz="1600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Актов</c:v>
                </c:pt>
              </c:strCache>
            </c:strRef>
          </c:tx>
          <c:dLbls>
            <c:numFmt formatCode="#,##0" sourceLinked="0"/>
            <c:showVal val="1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29614</c:v>
                </c:pt>
                <c:pt idx="1">
                  <c:v>29094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ЮЗД</c:v>
                </c:pt>
              </c:strCache>
            </c:strRef>
          </c:tx>
          <c:dLbls>
            <c:numFmt formatCode="#,##0" sourceLinked="0"/>
            <c:showVal val="1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140606</c:v>
                </c:pt>
                <c:pt idx="1">
                  <c:v>138403</c:v>
                </c:pt>
              </c:numCache>
            </c:numRef>
          </c:val>
        </c:ser>
        <c:gapWidth val="59"/>
        <c:axId val="140976128"/>
        <c:axId val="140977664"/>
      </c:barChart>
      <c:catAx>
        <c:axId val="140976128"/>
        <c:scaling>
          <c:orientation val="minMax"/>
        </c:scaling>
        <c:axPos val="b"/>
        <c:numFmt formatCode="General" sourceLinked="1"/>
        <c:tickLblPos val="nextTo"/>
        <c:crossAx val="140977664"/>
        <c:crosses val="autoZero"/>
        <c:auto val="1"/>
        <c:lblAlgn val="ctr"/>
        <c:lblOffset val="100"/>
      </c:catAx>
      <c:valAx>
        <c:axId val="140977664"/>
        <c:scaling>
          <c:orientation val="minMax"/>
        </c:scaling>
        <c:delete val="1"/>
        <c:axPos val="l"/>
        <c:numFmt formatCode="General" sourceLinked="1"/>
        <c:tickLblPos val="none"/>
        <c:crossAx val="14097612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58629177989919401"/>
          <c:y val="4.127793167128347E-2"/>
          <c:w val="0.58405476970245152"/>
          <c:h val="0.82775224376731249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FF6699"/>
            </a:solidFill>
          </c:spPr>
          <c:dLbls>
            <c:dLblPos val="outEnd"/>
            <c:showVal val="1"/>
          </c:dLbls>
          <c:cat>
            <c:strRef>
              <c:f>Лист1!$A$2:$A$7</c:f>
              <c:strCache>
                <c:ptCount val="6"/>
                <c:pt idx="0">
                  <c:v>прочие</c:v>
                </c:pt>
                <c:pt idx="1">
                  <c:v>Узбекистан</c:v>
                </c:pt>
                <c:pt idx="2">
                  <c:v>Молдова</c:v>
                </c:pt>
                <c:pt idx="3">
                  <c:v>Азербайджан</c:v>
                </c:pt>
                <c:pt idx="4">
                  <c:v>Таджикистан</c:v>
                </c:pt>
                <c:pt idx="5">
                  <c:v>Беларусь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</c:v>
                </c:pt>
                <c:pt idx="1">
                  <c:v>3</c:v>
                </c:pt>
                <c:pt idx="2">
                  <c:v>3</c:v>
                </c:pt>
                <c:pt idx="3">
                  <c:v>7</c:v>
                </c:pt>
                <c:pt idx="4">
                  <c:v>30</c:v>
                </c:pt>
                <c:pt idx="5">
                  <c:v>35</c:v>
                </c:pt>
              </c:numCache>
            </c:numRef>
          </c:val>
        </c:ser>
        <c:gapWidth val="29"/>
        <c:overlap val="-31"/>
        <c:axId val="142063488"/>
        <c:axId val="142061952"/>
      </c:barChart>
      <c:valAx>
        <c:axId val="142061952"/>
        <c:scaling>
          <c:orientation val="minMax"/>
        </c:scaling>
        <c:delete val="1"/>
        <c:axPos val="b"/>
        <c:numFmt formatCode="General" sourceLinked="1"/>
        <c:tickLblPos val="none"/>
        <c:crossAx val="142063488"/>
        <c:crosses val="autoZero"/>
        <c:crossBetween val="between"/>
      </c:valAx>
      <c:catAx>
        <c:axId val="142063488"/>
        <c:scaling>
          <c:orientation val="minMax"/>
        </c:scaling>
        <c:axPos val="l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142061952"/>
        <c:crosses val="autoZero"/>
        <c:auto val="1"/>
        <c:lblAlgn val="ctr"/>
        <c:lblOffset val="100"/>
      </c:catAx>
    </c:plotArea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Сравнительный анализ регистрации расторжения</a:t>
            </a:r>
            <a:r>
              <a:rPr lang="ru-RU" sz="1600" baseline="0"/>
              <a:t> брака</a:t>
            </a:r>
            <a:endParaRPr lang="ru-RU" sz="1600"/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F0"/>
            </a:solidFill>
          </c:spPr>
          <c:dLbls>
            <c:numFmt formatCode="#,##0" sourceLinked="0"/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  <c:pt idx="5">
                  <c:v>2024 год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4360</c:v>
                </c:pt>
                <c:pt idx="1">
                  <c:v>4015</c:v>
                </c:pt>
                <c:pt idx="2">
                  <c:v>4080</c:v>
                </c:pt>
                <c:pt idx="3">
                  <c:v>4146</c:v>
                </c:pt>
                <c:pt idx="4">
                  <c:v>4189</c:v>
                </c:pt>
                <c:pt idx="5">
                  <c:v>3998</c:v>
                </c:pt>
              </c:numCache>
            </c:numRef>
          </c:val>
        </c:ser>
        <c:shape val="box"/>
        <c:axId val="142141312"/>
        <c:axId val="142142848"/>
        <c:axId val="0"/>
      </c:bar3DChart>
      <c:catAx>
        <c:axId val="14214131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142142848"/>
        <c:crosses val="autoZero"/>
        <c:auto val="1"/>
        <c:lblAlgn val="ctr"/>
        <c:lblOffset val="100"/>
      </c:catAx>
      <c:valAx>
        <c:axId val="142142848"/>
        <c:scaling>
          <c:orientation val="minMax"/>
          <c:min val="0"/>
        </c:scaling>
        <c:delete val="1"/>
        <c:axPos val="l"/>
        <c:numFmt formatCode="General" sourceLinked="1"/>
        <c:tickLblPos val="none"/>
        <c:crossAx val="14214131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800"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Сравнительный анализ регистрации установления отцовства</a:t>
            </a:r>
          </a:p>
        </c:rich>
      </c:tx>
      <c:layout/>
    </c:title>
    <c:view3D>
      <c:rAngAx val="1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Сравнительный анализ установления отцовства</c:v>
                </c:pt>
              </c:strCache>
            </c:strRef>
          </c:tx>
          <c:spPr>
            <a:solidFill>
              <a:srgbClr val="FFFF00"/>
            </a:solidFill>
          </c:spPr>
          <c:dLbls>
            <c:numFmt formatCode="#,##0" sourceLinked="0"/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  <c:pt idx="5">
                  <c:v>2024 год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1292</c:v>
                </c:pt>
                <c:pt idx="1">
                  <c:v>1188</c:v>
                </c:pt>
                <c:pt idx="2">
                  <c:v>1246</c:v>
                </c:pt>
                <c:pt idx="3">
                  <c:v>1627</c:v>
                </c:pt>
                <c:pt idx="4">
                  <c:v>1107</c:v>
                </c:pt>
                <c:pt idx="5">
                  <c:v>1136</c:v>
                </c:pt>
              </c:numCache>
            </c:numRef>
          </c:val>
        </c:ser>
        <c:shape val="box"/>
        <c:axId val="142180352"/>
        <c:axId val="142181888"/>
        <c:axId val="0"/>
      </c:bar3DChart>
      <c:catAx>
        <c:axId val="14218035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142181888"/>
        <c:crosses val="autoZero"/>
        <c:auto val="1"/>
        <c:lblAlgn val="ctr"/>
        <c:lblOffset val="100"/>
      </c:catAx>
      <c:valAx>
        <c:axId val="142181888"/>
        <c:scaling>
          <c:orientation val="minMax"/>
        </c:scaling>
        <c:delete val="1"/>
        <c:axPos val="l"/>
        <c:numFmt formatCode="General" sourceLinked="1"/>
        <c:tickLblPos val="none"/>
        <c:crossAx val="14218035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800"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Сравнительный анализ регистрации</a:t>
            </a:r>
            <a:r>
              <a:rPr lang="ru-RU" sz="1600" baseline="0"/>
              <a:t> усыновления</a:t>
            </a:r>
            <a:endParaRPr lang="ru-RU" sz="1600"/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dLbl>
              <c:idx val="0"/>
              <c:layout>
                <c:manualLayout>
                  <c:x val="9.1594266727794641E-3"/>
                  <c:y val="-1.4777863691079815E-2"/>
                </c:manualLayout>
              </c:layout>
              <c:showVal val="1"/>
            </c:dLbl>
            <c:dLbl>
              <c:idx val="1"/>
              <c:layout>
                <c:manualLayout>
                  <c:x val="1.5265711121298937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3739140009169043E-2"/>
                  <c:y val="3.6944659227699612E-3"/>
                </c:manualLayout>
              </c:layout>
              <c:showVal val="1"/>
            </c:dLbl>
            <c:dLbl>
              <c:idx val="3"/>
              <c:layout>
                <c:manualLayout>
                  <c:x val="1.2212568897039163E-2"/>
                  <c:y val="1.4777863691079815E-2"/>
                </c:manualLayout>
              </c:layout>
              <c:showVal val="1"/>
            </c:dLbl>
            <c:dLbl>
              <c:idx val="4"/>
              <c:layout>
                <c:manualLayout>
                  <c:x val="1.9845424457688797E-2"/>
                  <c:y val="-3.6944659227699612E-3"/>
                </c:manualLayout>
              </c:layout>
              <c:showVal val="1"/>
            </c:dLbl>
            <c:dLbl>
              <c:idx val="5"/>
              <c:layout>
                <c:manualLayout>
                  <c:x val="9.1594266727794641E-3"/>
                  <c:y val="-3.6944659227699612E-3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  <c:pt idx="5">
                  <c:v>2024 год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44</c:v>
                </c:pt>
                <c:pt idx="1">
                  <c:v>59</c:v>
                </c:pt>
                <c:pt idx="2">
                  <c:v>58</c:v>
                </c:pt>
                <c:pt idx="3">
                  <c:v>31</c:v>
                </c:pt>
                <c:pt idx="4">
                  <c:v>60</c:v>
                </c:pt>
                <c:pt idx="5">
                  <c:v>45</c:v>
                </c:pt>
              </c:numCache>
            </c:numRef>
          </c:val>
        </c:ser>
        <c:shape val="box"/>
        <c:axId val="142210944"/>
        <c:axId val="142212480"/>
        <c:axId val="0"/>
      </c:bar3DChart>
      <c:catAx>
        <c:axId val="142210944"/>
        <c:scaling>
          <c:orientation val="minMax"/>
        </c:scaling>
        <c:axPos val="b"/>
        <c:numFmt formatCode="General" sourceLinked="0"/>
        <c:tickLblPos val="nextTo"/>
        <c:crossAx val="142212480"/>
        <c:crosses val="autoZero"/>
        <c:auto val="1"/>
        <c:lblAlgn val="ctr"/>
        <c:lblOffset val="100"/>
      </c:catAx>
      <c:valAx>
        <c:axId val="142212480"/>
        <c:scaling>
          <c:orientation val="minMax"/>
        </c:scaling>
        <c:delete val="1"/>
        <c:axPos val="l"/>
        <c:numFmt formatCode="General" sourceLinked="1"/>
        <c:tickLblPos val="none"/>
        <c:crossAx val="14221094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800"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Сравнительный анализ регистрации перемены имени</a:t>
            </a:r>
          </a:p>
        </c:rich>
      </c:tx>
      <c:layout/>
    </c:title>
    <c:view3D>
      <c:rAngAx val="1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3.5277028429134917E-2"/>
          <c:y val="0.17553688141923537"/>
          <c:w val="0.93024314842985367"/>
          <c:h val="0.70465162442930385"/>
        </c:manualLayout>
      </c:layout>
      <c:bar3DChart>
        <c:barDir val="col"/>
        <c:grouping val="cluster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FFC00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  <c:pt idx="5">
                  <c:v>2024 год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419</c:v>
                </c:pt>
                <c:pt idx="1">
                  <c:v>355</c:v>
                </c:pt>
                <c:pt idx="2">
                  <c:v>467</c:v>
                </c:pt>
                <c:pt idx="3">
                  <c:v>506</c:v>
                </c:pt>
                <c:pt idx="4">
                  <c:v>557</c:v>
                </c:pt>
                <c:pt idx="5">
                  <c:v>731</c:v>
                </c:pt>
              </c:numCache>
            </c:numRef>
          </c:val>
        </c:ser>
        <c:shape val="box"/>
        <c:axId val="142299136"/>
        <c:axId val="142300672"/>
        <c:axId val="0"/>
      </c:bar3DChart>
      <c:catAx>
        <c:axId val="14229913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600"/>
            </a:pPr>
            <a:endParaRPr lang="ru-RU"/>
          </a:p>
        </c:txPr>
        <c:crossAx val="142300672"/>
        <c:crosses val="autoZero"/>
        <c:auto val="1"/>
        <c:lblAlgn val="ctr"/>
        <c:lblOffset val="100"/>
      </c:catAx>
      <c:valAx>
        <c:axId val="142300672"/>
        <c:scaling>
          <c:orientation val="minMax"/>
        </c:scaling>
        <c:delete val="1"/>
        <c:axPos val="l"/>
        <c:numFmt formatCode="General" sourceLinked="1"/>
        <c:tickLblPos val="none"/>
        <c:crossAx val="14229913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800"/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Значения</a:t>
            </a:r>
            <a:r>
              <a:rPr lang="ru-RU" baseline="0"/>
              <a:t> целевых показателей эффективности</a:t>
            </a:r>
            <a:endParaRPr lang="ru-RU"/>
          </a:p>
        </c:rich>
      </c:tx>
      <c:layout/>
    </c:title>
    <c:plotArea>
      <c:layout>
        <c:manualLayout>
          <c:layoutTarget val="inner"/>
          <c:xMode val="edge"/>
          <c:yMode val="edge"/>
          <c:x val="5.3953102303382447E-2"/>
          <c:y val="0.34496279498475829"/>
          <c:w val="0.78443137645768968"/>
          <c:h val="0.3615526763559584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установлено</c:v>
                </c:pt>
              </c:strCache>
            </c:strRef>
          </c:tx>
          <c:dLbls>
            <c:numFmt formatCode="#,##0" sourceLinked="0"/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Количество актовых записей</c:v>
                </c:pt>
                <c:pt idx="1">
                  <c:v>Количество юзд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27790</c:v>
                </c:pt>
                <c:pt idx="1">
                  <c:v>117650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достигнуто</c:v>
                </c:pt>
              </c:strCache>
            </c:strRef>
          </c:tx>
          <c:dLbls>
            <c:numFmt formatCode="#,##0" sourceLinked="0"/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Количество актовых записей</c:v>
                </c:pt>
                <c:pt idx="1">
                  <c:v>Количество юзд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29094</c:v>
                </c:pt>
                <c:pt idx="1">
                  <c:v>137760</c:v>
                </c:pt>
              </c:numCache>
            </c:numRef>
          </c:val>
        </c:ser>
        <c:axId val="142318208"/>
        <c:axId val="142344576"/>
      </c:barChart>
      <c:catAx>
        <c:axId val="142318208"/>
        <c:scaling>
          <c:orientation val="minMax"/>
        </c:scaling>
        <c:axPos val="b"/>
        <c:tickLblPos val="nextTo"/>
        <c:txPr>
          <a:bodyPr/>
          <a:lstStyle/>
          <a:p>
            <a:pPr>
              <a:defRPr sz="1600"/>
            </a:pPr>
            <a:endParaRPr lang="ru-RU"/>
          </a:p>
        </c:txPr>
        <c:crossAx val="142344576"/>
        <c:crosses val="autoZero"/>
        <c:auto val="1"/>
        <c:lblAlgn val="ctr"/>
        <c:lblOffset val="100"/>
      </c:catAx>
      <c:valAx>
        <c:axId val="142344576"/>
        <c:scaling>
          <c:orientation val="minMax"/>
        </c:scaling>
        <c:delete val="1"/>
        <c:axPos val="l"/>
        <c:numFmt formatCode="General" sourceLinked="1"/>
        <c:tickLblPos val="none"/>
        <c:crossAx val="142318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805564587680332"/>
          <c:y val="0.39539646757763647"/>
          <c:w val="0.19949363820703236"/>
          <c:h val="0.21741218615504534"/>
        </c:manualLayout>
      </c:layout>
      <c:txPr>
        <a:bodyPr/>
        <a:lstStyle/>
        <a:p>
          <a:pPr>
            <a:defRPr sz="1400"/>
          </a:pPr>
          <a:endParaRPr lang="ru-RU"/>
        </a:p>
      </c:txPr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/>
              <a:t>Сравнительный</a:t>
            </a:r>
            <a:r>
              <a:rPr lang="ru-RU"/>
              <a:t> </a:t>
            </a:r>
            <a:r>
              <a:rPr lang="ru-RU" sz="1600"/>
              <a:t>анализ регистрации рождения</a:t>
            </a:r>
          </a:p>
        </c:rich>
      </c:tx>
      <c:layout/>
    </c:title>
    <c:view3D>
      <c:rAngAx val="1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9.8320460513094801E-2"/>
          <c:y val="0.24644696008743813"/>
          <c:w val="0.89827356608438069"/>
          <c:h val="0.6072887697548444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</c:spPr>
          <c:dLbls>
            <c:numFmt formatCode="#,##0" sourceLinked="0"/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  <c:pt idx="5">
                  <c:v>2024 год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7171</c:v>
                </c:pt>
                <c:pt idx="1">
                  <c:v>6617</c:v>
                </c:pt>
                <c:pt idx="2">
                  <c:v>6204</c:v>
                </c:pt>
                <c:pt idx="3">
                  <c:v>5530</c:v>
                </c:pt>
                <c:pt idx="4">
                  <c:v>5102</c:v>
                </c:pt>
                <c:pt idx="5">
                  <c:v>4993</c:v>
                </c:pt>
              </c:numCache>
            </c:numRef>
          </c:val>
        </c:ser>
        <c:shape val="box"/>
        <c:axId val="141701120"/>
        <c:axId val="141702656"/>
        <c:axId val="0"/>
      </c:bar3DChart>
      <c:catAx>
        <c:axId val="141701120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141702656"/>
        <c:crosses val="autoZero"/>
        <c:auto val="1"/>
        <c:lblAlgn val="ctr"/>
        <c:lblOffset val="100"/>
      </c:catAx>
      <c:valAx>
        <c:axId val="141702656"/>
        <c:scaling>
          <c:orientation val="minMax"/>
        </c:scaling>
        <c:delete val="1"/>
        <c:axPos val="l"/>
        <c:numFmt formatCode="General" sourceLinked="1"/>
        <c:tickLblPos val="none"/>
        <c:crossAx val="14170112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800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мальчики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Михаил</c:v>
                </c:pt>
                <c:pt idx="1">
                  <c:v>Артём</c:v>
                </c:pt>
                <c:pt idx="2">
                  <c:v>Александр</c:v>
                </c:pt>
                <c:pt idx="3">
                  <c:v>Максим</c:v>
                </c:pt>
                <c:pt idx="4">
                  <c:v>Матвей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141</c:v>
                </c:pt>
                <c:pt idx="1">
                  <c:v>131</c:v>
                </c:pt>
                <c:pt idx="2">
                  <c:v>119</c:v>
                </c:pt>
                <c:pt idx="3">
                  <c:v>109</c:v>
                </c:pt>
                <c:pt idx="4">
                  <c:v>102</c:v>
                </c:pt>
              </c:numCache>
            </c:numRef>
          </c:val>
        </c:ser>
        <c:axId val="141723136"/>
        <c:axId val="141724672"/>
      </c:barChart>
      <c:catAx>
        <c:axId val="141723136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141724672"/>
        <c:crosses val="autoZero"/>
        <c:auto val="1"/>
        <c:lblAlgn val="ctr"/>
        <c:lblOffset val="100"/>
      </c:catAx>
      <c:valAx>
        <c:axId val="141724672"/>
        <c:scaling>
          <c:orientation val="minMax"/>
        </c:scaling>
        <c:delete val="1"/>
        <c:axPos val="l"/>
        <c:numFmt formatCode="General" sourceLinked="1"/>
        <c:tickLblPos val="none"/>
        <c:crossAx val="141723136"/>
        <c:crosses val="autoZero"/>
        <c:crossBetween val="between"/>
      </c:valAx>
    </c:plotArea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девочки</c:v>
                </c:pt>
              </c:strCache>
            </c:strRef>
          </c:tx>
          <c:spPr>
            <a:solidFill>
              <a:srgbClr val="FF6699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София</c:v>
                </c:pt>
                <c:pt idx="1">
                  <c:v>Мария</c:v>
                </c:pt>
                <c:pt idx="2">
                  <c:v>Варвара</c:v>
                </c:pt>
                <c:pt idx="3">
                  <c:v>Ева</c:v>
                </c:pt>
                <c:pt idx="4">
                  <c:v>Анна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108</c:v>
                </c:pt>
                <c:pt idx="1">
                  <c:v>96</c:v>
                </c:pt>
                <c:pt idx="2">
                  <c:v>88</c:v>
                </c:pt>
                <c:pt idx="3">
                  <c:v>87</c:v>
                </c:pt>
                <c:pt idx="4">
                  <c:v>80</c:v>
                </c:pt>
              </c:numCache>
            </c:numRef>
          </c:val>
        </c:ser>
        <c:axId val="141801728"/>
        <c:axId val="141803520"/>
      </c:barChart>
      <c:catAx>
        <c:axId val="141801728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141803520"/>
        <c:crosses val="autoZero"/>
        <c:auto val="1"/>
        <c:lblAlgn val="ctr"/>
        <c:lblOffset val="100"/>
      </c:catAx>
      <c:valAx>
        <c:axId val="141803520"/>
        <c:scaling>
          <c:orientation val="minMax"/>
        </c:scaling>
        <c:delete val="1"/>
        <c:axPos val="l"/>
        <c:numFmt formatCode="General" sourceLinked="1"/>
        <c:tickLblPos val="none"/>
        <c:crossAx val="141801728"/>
        <c:crosses val="autoZero"/>
        <c:crossBetween val="between"/>
      </c:valAx>
    </c:plotArea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Распределение отцов и матерей по возрастам</a:t>
            </a:r>
          </a:p>
        </c:rich>
      </c:tx>
      <c:layout>
        <c:manualLayout>
          <c:xMode val="edge"/>
          <c:yMode val="edge"/>
          <c:x val="0.16935768445610971"/>
          <c:y val="0"/>
        </c:manualLayout>
      </c:layout>
    </c:title>
    <c:plotArea>
      <c:layout>
        <c:manualLayout>
          <c:layoutTarget val="inner"/>
          <c:xMode val="edge"/>
          <c:yMode val="edge"/>
          <c:x val="7.8832932341791048E-2"/>
          <c:y val="0.16326293650379844"/>
          <c:w val="0.81921223388743059"/>
          <c:h val="0.73732561575498756"/>
        </c:manualLayout>
      </c:layout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отцы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dLbls>
            <c:numFmt formatCode="#,##0" sourceLinked="0"/>
            <c:showVal val="1"/>
          </c:dLbls>
          <c:cat>
            <c:strRef>
              <c:f>Лист1!$B$1:$G$1</c:f>
              <c:strCache>
                <c:ptCount val="6"/>
                <c:pt idx="0">
                  <c:v>до 20</c:v>
                </c:pt>
                <c:pt idx="1">
                  <c:v>21-30</c:v>
                </c:pt>
                <c:pt idx="2">
                  <c:v>31-40</c:v>
                </c:pt>
                <c:pt idx="3">
                  <c:v>41-50</c:v>
                </c:pt>
                <c:pt idx="4">
                  <c:v>51-60</c:v>
                </c:pt>
                <c:pt idx="5">
                  <c:v>61-70</c:v>
                </c:pt>
              </c:strCache>
            </c:strRef>
          </c:cat>
          <c:val>
            <c:numRef>
              <c:f>Лист1!$B$2:$G$2</c:f>
              <c:numCache>
                <c:formatCode>General</c:formatCode>
                <c:ptCount val="6"/>
                <c:pt idx="0">
                  <c:v>62</c:v>
                </c:pt>
                <c:pt idx="1">
                  <c:v>1562</c:v>
                </c:pt>
                <c:pt idx="2">
                  <c:v>2262</c:v>
                </c:pt>
                <c:pt idx="3">
                  <c:v>486</c:v>
                </c:pt>
                <c:pt idx="4">
                  <c:v>53</c:v>
                </c:pt>
                <c:pt idx="5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матери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Lbls>
            <c:numFmt formatCode="#,##0" sourceLinked="0"/>
            <c:showVal val="1"/>
          </c:dLbls>
          <c:cat>
            <c:strRef>
              <c:f>Лист1!$B$1:$G$1</c:f>
              <c:strCache>
                <c:ptCount val="6"/>
                <c:pt idx="0">
                  <c:v>до 20</c:v>
                </c:pt>
                <c:pt idx="1">
                  <c:v>21-30</c:v>
                </c:pt>
                <c:pt idx="2">
                  <c:v>31-40</c:v>
                </c:pt>
                <c:pt idx="3">
                  <c:v>41-50</c:v>
                </c:pt>
                <c:pt idx="4">
                  <c:v>51-60</c:v>
                </c:pt>
                <c:pt idx="5">
                  <c:v>61-70</c:v>
                </c:pt>
              </c:strCache>
            </c:strRef>
          </c:cat>
          <c:val>
            <c:numRef>
              <c:f>Лист1!$B$3:$G$3</c:f>
              <c:numCache>
                <c:formatCode>General</c:formatCode>
                <c:ptCount val="6"/>
                <c:pt idx="0">
                  <c:v>333</c:v>
                </c:pt>
                <c:pt idx="1">
                  <c:v>2237</c:v>
                </c:pt>
                <c:pt idx="2">
                  <c:v>2230</c:v>
                </c:pt>
                <c:pt idx="3">
                  <c:v>184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gapWidth val="21"/>
        <c:axId val="141814784"/>
        <c:axId val="141816576"/>
      </c:barChart>
      <c:catAx>
        <c:axId val="141814784"/>
        <c:scaling>
          <c:orientation val="minMax"/>
        </c:scaling>
        <c:axPos val="b"/>
        <c:tickLblPos val="nextTo"/>
        <c:crossAx val="141816576"/>
        <c:crosses val="autoZero"/>
        <c:auto val="1"/>
        <c:lblAlgn val="ctr"/>
        <c:lblOffset val="100"/>
      </c:catAx>
      <c:valAx>
        <c:axId val="141816576"/>
        <c:scaling>
          <c:orientation val="minMax"/>
        </c:scaling>
        <c:delete val="1"/>
        <c:axPos val="l"/>
        <c:numFmt formatCode="General" sourceLinked="1"/>
        <c:tickLblPos val="none"/>
        <c:crossAx val="14181478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Сравнительный анализ регистрации смерти</a:t>
            </a:r>
          </a:p>
        </c:rich>
      </c:tx>
      <c:layout/>
    </c:title>
    <c:view3D>
      <c:rAngAx val="1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dLbls>
            <c:numFmt formatCode="#,##0" sourceLinked="0"/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  <c:pt idx="5">
                  <c:v>2024 год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14183</c:v>
                </c:pt>
                <c:pt idx="1">
                  <c:v>15865</c:v>
                </c:pt>
                <c:pt idx="2">
                  <c:v>18826</c:v>
                </c:pt>
                <c:pt idx="3">
                  <c:v>14815</c:v>
                </c:pt>
                <c:pt idx="4">
                  <c:v>13134</c:v>
                </c:pt>
                <c:pt idx="5">
                  <c:v>13187</c:v>
                </c:pt>
              </c:numCache>
            </c:numRef>
          </c:val>
        </c:ser>
        <c:shape val="box"/>
        <c:axId val="141908224"/>
        <c:axId val="141918208"/>
        <c:axId val="0"/>
      </c:bar3DChart>
      <c:catAx>
        <c:axId val="14190822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41918208"/>
        <c:crosses val="autoZero"/>
        <c:auto val="1"/>
        <c:lblAlgn val="ctr"/>
        <c:lblOffset val="100"/>
      </c:catAx>
      <c:valAx>
        <c:axId val="141918208"/>
        <c:scaling>
          <c:orientation val="minMax"/>
        </c:scaling>
        <c:delete val="1"/>
        <c:axPos val="l"/>
        <c:numFmt formatCode="General" sourceLinked="1"/>
        <c:tickLblPos val="none"/>
        <c:crossAx val="14190822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800"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Сравнительный анализ регистрации заключения</a:t>
            </a:r>
            <a:r>
              <a:rPr lang="ru-RU" sz="1600" baseline="0"/>
              <a:t> брака</a:t>
            </a:r>
            <a:endParaRPr lang="ru-RU" sz="1600"/>
          </a:p>
        </c:rich>
      </c:tx>
      <c:layout/>
    </c:title>
    <c:view3D>
      <c:rAngAx val="1"/>
    </c:view3D>
    <c:plotArea>
      <c:layout>
        <c:manualLayout>
          <c:layoutTarget val="inner"/>
          <c:xMode val="edge"/>
          <c:yMode val="edge"/>
          <c:x val="3.3105824200774576E-2"/>
          <c:y val="6.2480935934902303E-2"/>
          <c:w val="0.96358359337914801"/>
          <c:h val="0.8012260653737540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C00000"/>
            </a:solidFill>
          </c:spPr>
          <c:dLbls>
            <c:numFmt formatCode="#,##0" sourceLinked="0"/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  <c:pt idx="5">
                  <c:v>2024 год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5712</c:v>
                </c:pt>
                <c:pt idx="1">
                  <c:v>4567</c:v>
                </c:pt>
                <c:pt idx="2">
                  <c:v>5443</c:v>
                </c:pt>
                <c:pt idx="3">
                  <c:v>6106</c:v>
                </c:pt>
                <c:pt idx="4">
                  <c:v>5465</c:v>
                </c:pt>
                <c:pt idx="5">
                  <c:v>5004</c:v>
                </c:pt>
              </c:numCache>
            </c:numRef>
          </c:val>
        </c:ser>
        <c:shape val="box"/>
        <c:axId val="141947264"/>
        <c:axId val="141948800"/>
        <c:axId val="0"/>
      </c:bar3DChart>
      <c:catAx>
        <c:axId val="14194726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141948800"/>
        <c:crosses val="autoZero"/>
        <c:auto val="1"/>
        <c:lblAlgn val="ctr"/>
        <c:lblOffset val="100"/>
      </c:catAx>
      <c:valAx>
        <c:axId val="141948800"/>
        <c:scaling>
          <c:orientation val="minMax"/>
        </c:scaling>
        <c:delete val="1"/>
        <c:axPos val="l"/>
        <c:numFmt formatCode="General" sourceLinked="1"/>
        <c:tickLblPos val="none"/>
        <c:crossAx val="14194726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800"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Возраст вступления</a:t>
            </a:r>
            <a:r>
              <a:rPr lang="ru-RU" sz="1600" baseline="0"/>
              <a:t> в брак</a:t>
            </a:r>
            <a:endParaRPr lang="ru-RU" sz="1600"/>
          </a:p>
        </c:rich>
      </c:tx>
      <c:layout/>
    </c:title>
    <c:plotArea>
      <c:layout>
        <c:manualLayout>
          <c:layoutTarget val="inner"/>
          <c:xMode val="edge"/>
          <c:yMode val="edge"/>
          <c:x val="5.9924412487512874E-2"/>
          <c:y val="4.4057617797775513E-2"/>
          <c:w val="0.88659852395440442"/>
          <c:h val="0.8565310586176736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Женихи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dLbls>
            <c:numFmt formatCode="#,##0" sourceLinked="0"/>
            <c:showVal val="1"/>
          </c:dLbls>
          <c:cat>
            <c:strRef>
              <c:f>Лист1!$A$2:$A$9</c:f>
              <c:strCache>
                <c:ptCount val="8"/>
                <c:pt idx="0">
                  <c:v>до 20</c:v>
                </c:pt>
                <c:pt idx="1">
                  <c:v>21-30</c:v>
                </c:pt>
                <c:pt idx="2">
                  <c:v>31-40</c:v>
                </c:pt>
                <c:pt idx="3">
                  <c:v>41-50</c:v>
                </c:pt>
                <c:pt idx="4">
                  <c:v>51-60</c:v>
                </c:pt>
                <c:pt idx="5">
                  <c:v>61-70</c:v>
                </c:pt>
                <c:pt idx="6">
                  <c:v>71-80</c:v>
                </c:pt>
                <c:pt idx="7">
                  <c:v>старше 80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221</c:v>
                </c:pt>
                <c:pt idx="1">
                  <c:v>1974</c:v>
                </c:pt>
                <c:pt idx="2">
                  <c:v>1473</c:v>
                </c:pt>
                <c:pt idx="3">
                  <c:v>776</c:v>
                </c:pt>
                <c:pt idx="4">
                  <c:v>369</c:v>
                </c:pt>
                <c:pt idx="5">
                  <c:v>145</c:v>
                </c:pt>
                <c:pt idx="6">
                  <c:v>39</c:v>
                </c:pt>
                <c:pt idx="7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Невесты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Lbls>
            <c:numFmt formatCode="#,##0" sourceLinked="0"/>
            <c:dLblPos val="outEnd"/>
            <c:showVal val="1"/>
          </c:dLbls>
          <c:cat>
            <c:strRef>
              <c:f>Лист1!$A$2:$A$9</c:f>
              <c:strCache>
                <c:ptCount val="8"/>
                <c:pt idx="0">
                  <c:v>до 20</c:v>
                </c:pt>
                <c:pt idx="1">
                  <c:v>21-30</c:v>
                </c:pt>
                <c:pt idx="2">
                  <c:v>31-40</c:v>
                </c:pt>
                <c:pt idx="3">
                  <c:v>41-50</c:v>
                </c:pt>
                <c:pt idx="4">
                  <c:v>51-60</c:v>
                </c:pt>
                <c:pt idx="5">
                  <c:v>61-70</c:v>
                </c:pt>
                <c:pt idx="6">
                  <c:v>71-80</c:v>
                </c:pt>
                <c:pt idx="7">
                  <c:v>старше 80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554</c:v>
                </c:pt>
                <c:pt idx="1">
                  <c:v>1935</c:v>
                </c:pt>
                <c:pt idx="2">
                  <c:v>1309</c:v>
                </c:pt>
                <c:pt idx="3">
                  <c:v>785</c:v>
                </c:pt>
                <c:pt idx="4">
                  <c:v>283</c:v>
                </c:pt>
                <c:pt idx="5">
                  <c:v>116</c:v>
                </c:pt>
                <c:pt idx="6">
                  <c:v>18</c:v>
                </c:pt>
                <c:pt idx="7">
                  <c:v>4</c:v>
                </c:pt>
              </c:numCache>
            </c:numRef>
          </c:val>
        </c:ser>
        <c:gapWidth val="28"/>
        <c:axId val="141964416"/>
        <c:axId val="141965952"/>
      </c:barChart>
      <c:catAx>
        <c:axId val="141964416"/>
        <c:scaling>
          <c:orientation val="minMax"/>
        </c:scaling>
        <c:axPos val="b"/>
        <c:tickLblPos val="nextTo"/>
        <c:crossAx val="141965952"/>
        <c:crosses val="autoZero"/>
        <c:auto val="1"/>
        <c:lblAlgn val="ctr"/>
        <c:lblOffset val="100"/>
      </c:catAx>
      <c:valAx>
        <c:axId val="141965952"/>
        <c:scaling>
          <c:orientation val="minMax"/>
        </c:scaling>
        <c:axPos val="l"/>
        <c:majorGridlines>
          <c:spPr>
            <a:ln>
              <a:prstDash val="sysDot"/>
            </a:ln>
          </c:spPr>
        </c:majorGridlines>
        <c:numFmt formatCode="General" sourceLinked="1"/>
        <c:tickLblPos val="nextTo"/>
        <c:crossAx val="1419644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898796297351822"/>
          <c:y val="0.42824240719910223"/>
          <c:w val="0.10943461300333122"/>
          <c:h val="0.1990707411573554"/>
        </c:manualLayout>
      </c:layout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58629177989919401"/>
          <c:y val="4.127793167128347E-2"/>
          <c:w val="0.58405476970245207"/>
          <c:h val="0.82775224376731249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dLbls>
            <c:dLblPos val="outEnd"/>
            <c:showVal val="1"/>
          </c:dLbls>
          <c:cat>
            <c:strRef>
              <c:f>Лист1!$A$2:$A$8</c:f>
              <c:strCache>
                <c:ptCount val="7"/>
                <c:pt idx="0">
                  <c:v>прочие</c:v>
                </c:pt>
                <c:pt idx="1">
                  <c:v>Молдова</c:v>
                </c:pt>
                <c:pt idx="2">
                  <c:v>Армения</c:v>
                </c:pt>
                <c:pt idx="3">
                  <c:v>Узбекистан</c:v>
                </c:pt>
                <c:pt idx="4">
                  <c:v>Таджикистан</c:v>
                </c:pt>
                <c:pt idx="5">
                  <c:v>Азербайджан</c:v>
                </c:pt>
                <c:pt idx="6">
                  <c:v>Беларусь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25</c:v>
                </c:pt>
                <c:pt idx="1">
                  <c:v>6</c:v>
                </c:pt>
                <c:pt idx="2">
                  <c:v>9</c:v>
                </c:pt>
                <c:pt idx="3">
                  <c:v>10</c:v>
                </c:pt>
                <c:pt idx="4">
                  <c:v>32</c:v>
                </c:pt>
                <c:pt idx="5">
                  <c:v>32</c:v>
                </c:pt>
                <c:pt idx="6">
                  <c:v>44</c:v>
                </c:pt>
              </c:numCache>
            </c:numRef>
          </c:val>
        </c:ser>
        <c:gapWidth val="29"/>
        <c:overlap val="-31"/>
        <c:axId val="142042624"/>
        <c:axId val="142041088"/>
      </c:barChart>
      <c:valAx>
        <c:axId val="142041088"/>
        <c:scaling>
          <c:orientation val="minMax"/>
        </c:scaling>
        <c:delete val="1"/>
        <c:axPos val="b"/>
        <c:numFmt formatCode="General" sourceLinked="1"/>
        <c:tickLblPos val="none"/>
        <c:crossAx val="142042624"/>
        <c:crosses val="autoZero"/>
        <c:crossBetween val="between"/>
      </c:valAx>
      <c:catAx>
        <c:axId val="142042624"/>
        <c:scaling>
          <c:orientation val="minMax"/>
        </c:scaling>
        <c:axPos val="l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142041088"/>
        <c:crosses val="autoZero"/>
        <c:auto val="1"/>
        <c:lblAlgn val="ctr"/>
        <c:lblOffset val="100"/>
      </c:catAx>
    </c:plotArea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F49E5-CB57-40A5-9B55-7DCFAA99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4066</Words>
  <Characters>31932</Characters>
  <Application>Microsoft Office Word</Application>
  <DocSecurity>0</DocSecurity>
  <Lines>266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Company</Company>
  <LinksUpToDate>false</LinksUpToDate>
  <CharactersWithSpaces>35927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1</dc:creator>
  <cp:lastModifiedBy>Мазур</cp:lastModifiedBy>
  <cp:revision>2</cp:revision>
  <cp:lastPrinted>2025-01-28T09:32:00Z</cp:lastPrinted>
  <dcterms:created xsi:type="dcterms:W3CDTF">2025-04-03T07:43:00Z</dcterms:created>
  <dcterms:modified xsi:type="dcterms:W3CDTF">2025-04-03T07:43:00Z</dcterms:modified>
</cp:coreProperties>
</file>