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0" w:rsidRPr="00E12660" w:rsidRDefault="00E12660" w:rsidP="00E12660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proofErr w:type="spellStart"/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12660">
        <w:rPr>
          <w:rFonts w:ascii="Times New Roman" w:hAnsi="Times New Roman" w:cs="Times New Roman"/>
          <w:sz w:val="24"/>
          <w:szCs w:val="24"/>
        </w:rPr>
        <w:br/>
      </w:r>
    </w:p>
    <w:p w:rsidR="00E12660" w:rsidRPr="00E12660" w:rsidRDefault="00E12660" w:rsidP="00E1266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E12660" w:rsidRPr="00E126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2660" w:rsidRPr="00E12660" w:rsidRDefault="00E12660" w:rsidP="00E12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2660">
              <w:rPr>
                <w:rFonts w:ascii="Times New Roman" w:hAnsi="Times New Roman" w:cs="Times New Roman"/>
                <w:sz w:val="24"/>
                <w:szCs w:val="24"/>
              </w:rP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2660" w:rsidRPr="00E12660" w:rsidRDefault="00E12660" w:rsidP="00E126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660">
              <w:rPr>
                <w:rFonts w:ascii="Times New Roman" w:hAnsi="Times New Roman" w:cs="Times New Roman"/>
                <w:sz w:val="24"/>
                <w:szCs w:val="24"/>
              </w:rPr>
              <w:t>N 66-з</w:t>
            </w:r>
          </w:p>
        </w:tc>
      </w:tr>
    </w:tbl>
    <w:p w:rsidR="00E12660" w:rsidRPr="00E12660" w:rsidRDefault="00E12660" w:rsidP="00E1266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12660" w:rsidRPr="00E12660" w:rsidRDefault="00E12660" w:rsidP="00E1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СМОЛЕНСКАЯ ОБЛАСТЬ</w:t>
      </w:r>
    </w:p>
    <w:p w:rsidR="00E12660" w:rsidRPr="00E12660" w:rsidRDefault="00E12660" w:rsidP="00E1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ОБЛАСТНОЙ ЗАКОН</w:t>
      </w:r>
    </w:p>
    <w:p w:rsidR="00E12660" w:rsidRPr="00E12660" w:rsidRDefault="00E12660" w:rsidP="00E1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О БЕСПЛАТНОЙ ЮРИДИЧЕСКОЙ ПОМОЩИ В СМОЛЕНСКОЙ ОБЛАСТИ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266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областной Думой</w:t>
      </w:r>
    </w:p>
    <w:p w:rsidR="00E12660" w:rsidRPr="00E12660" w:rsidRDefault="00E12660" w:rsidP="00E12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20 июня 2013 года</w:t>
      </w:r>
    </w:p>
    <w:p w:rsidR="00E12660" w:rsidRPr="00E12660" w:rsidRDefault="00E12660" w:rsidP="00E1266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E12660" w:rsidRPr="00E126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660" w:rsidRPr="00E12660" w:rsidRDefault="00E12660" w:rsidP="00E12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660" w:rsidRPr="00E12660" w:rsidRDefault="00E12660" w:rsidP="00E12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2660" w:rsidRPr="00E12660" w:rsidRDefault="00E12660" w:rsidP="00E1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12660" w:rsidRPr="00E12660" w:rsidRDefault="00E12660" w:rsidP="00E1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Смоленской области</w:t>
            </w:r>
            <w:proofErr w:type="gramEnd"/>
          </w:p>
          <w:p w:rsidR="00E12660" w:rsidRPr="00E12660" w:rsidRDefault="00E12660" w:rsidP="00E1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31.10.2013 </w:t>
            </w:r>
            <w:hyperlink r:id="rId7">
              <w:r w:rsidRPr="00E12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117-з</w:t>
              </w:r>
            </w:hyperlink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27.09.2018 </w:t>
            </w:r>
            <w:hyperlink r:id="rId8">
              <w:r w:rsidRPr="00E12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98-з</w:t>
              </w:r>
            </w:hyperlink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30.06.2022 </w:t>
            </w:r>
            <w:hyperlink r:id="rId9">
              <w:r w:rsidRPr="00E12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56-з</w:t>
              </w:r>
            </w:hyperlink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12660" w:rsidRPr="00E12660" w:rsidRDefault="00E12660" w:rsidP="00E12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14.12.2023 </w:t>
            </w:r>
            <w:hyperlink r:id="rId10">
              <w:r w:rsidRPr="00E12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130-з</w:t>
              </w:r>
            </w:hyperlink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01.03.2024 </w:t>
            </w:r>
            <w:hyperlink r:id="rId11">
              <w:r w:rsidRPr="00E126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23-з</w:t>
              </w:r>
            </w:hyperlink>
            <w:r w:rsidRPr="00E12660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660" w:rsidRPr="00E12660" w:rsidRDefault="00E12660" w:rsidP="00E12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1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60">
        <w:rPr>
          <w:rFonts w:ascii="Times New Roman" w:hAnsi="Times New Roman" w:cs="Times New Roman"/>
          <w:sz w:val="24"/>
          <w:szCs w:val="24"/>
        </w:rPr>
        <w:t xml:space="preserve">Настоящий областной закон в соответствии с </w:t>
      </w:r>
      <w:hyperlink r:id="rId12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4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5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56-з)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2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7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</w:t>
      </w:r>
      <w:hyperlink r:id="rId18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и областными законами.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3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Правительство Смоленской области в соответствии с федеральным законодательством, </w:t>
      </w:r>
      <w:hyperlink r:id="rId19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и областными законами: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14.12.2023 N 130-з)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2) определяет исполнительный орган Смоленской области, уполномоченный в сфере </w:t>
      </w:r>
      <w:r w:rsidRPr="00E12660">
        <w:rPr>
          <w:rFonts w:ascii="Times New Roman" w:hAnsi="Times New Roman" w:cs="Times New Roman"/>
          <w:sz w:val="24"/>
          <w:szCs w:val="24"/>
        </w:rPr>
        <w:lastRenderedPageBreak/>
        <w:t>обеспечения граждан бесплатной юридической помощью, и его компетенцию;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56-з)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56-з)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3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Федерации";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4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01.03.2024 N 23-з)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>оказывает в пределах своих полномочий содействие развитию негосударственной системы бесплатной юридической помощи и обеспечивает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ее поддержку;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4</w:t>
      </w: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01.03.2024 N 23-з)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1. В Смоленской области участниками государственной системы бесплатной юридической помощи являются: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1) исполнительные органы Смоленской области и подведомственные им областные государственные учреждения;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2) Уполномоченный по правам человека в Смоленской области;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3) адвокаты;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4) нотариусы.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6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 и другими федеральными законами.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7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7 части 1 статьи 28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</w:t>
      </w:r>
      <w:r w:rsidRPr="00E12660">
        <w:rPr>
          <w:rFonts w:ascii="Times New Roman" w:hAnsi="Times New Roman" w:cs="Times New Roman"/>
          <w:sz w:val="24"/>
          <w:szCs w:val="24"/>
        </w:rPr>
        <w:lastRenderedPageBreak/>
        <w:t>Федерального закона "О бесплатной юридической помощи в Российской Федерации".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31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правовым актом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Правительства Смоленской области.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>Нотариусы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32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5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60">
        <w:rPr>
          <w:rFonts w:ascii="Times New Roman" w:hAnsi="Times New Roman" w:cs="Times New Roman"/>
          <w:sz w:val="24"/>
          <w:szCs w:val="24"/>
        </w:rP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3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20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Федерации", имеют следующие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категории граждан: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56-з)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1) полные кавалеры ордена Славы и граждане, награжденные орденом Трудовой славы трех степеней;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трудового договора, нарушающим гарантии, установленные Трудовым </w:t>
      </w:r>
      <w:hyperlink r:id="rId35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3) Утратил силу. - </w:t>
      </w:r>
      <w:hyperlink r:id="rId36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31.10.2013 N 117-з;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4) инвалиды III группы;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5) ветераны боевых действий;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37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27.09.2018 N 98-з)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8) граждане, имеющие трех и 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>более несовершеннолетних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lastRenderedPageBreak/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10) ветераны труда;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11) ветераны труда Смоленской области;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12) лица, награжденные нагрудными знаками "Почетный донор России", "Почетный донор СССР";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6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660">
        <w:rPr>
          <w:rFonts w:ascii="Times New Roman" w:hAnsi="Times New Roman" w:cs="Times New Roman"/>
          <w:sz w:val="24"/>
          <w:szCs w:val="24"/>
        </w:rP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  <w:proofErr w:type="gramEnd"/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14.12.2023 N 130-з)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7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30.06.2022 N 56-з)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 xml:space="preserve">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40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  <w:proofErr w:type="gramEnd"/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126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12660">
        <w:rPr>
          <w:rFonts w:ascii="Times New Roman" w:hAnsi="Times New Roman" w:cs="Times New Roman"/>
          <w:sz w:val="24"/>
          <w:szCs w:val="24"/>
        </w:rPr>
        <w:t xml:space="preserve">асть 2 в ред. </w:t>
      </w:r>
      <w:hyperlink r:id="rId41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Смоленской области от 14.12.2023 N 130-з)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Статья 8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1. Настоящий областной закон вступает в силу через десять дней после дня его официального опубликования.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2. Со дня вступления в силу настоящего областного закона признать утратившими силу: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1) областной </w:t>
      </w:r>
      <w:hyperlink r:id="rId42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2) областной </w:t>
      </w:r>
      <w:hyperlink r:id="rId43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</w:t>
      </w:r>
      <w:r w:rsidRPr="00E12660">
        <w:rPr>
          <w:rFonts w:ascii="Times New Roman" w:hAnsi="Times New Roman" w:cs="Times New Roman"/>
          <w:sz w:val="24"/>
          <w:szCs w:val="24"/>
        </w:rPr>
        <w:lastRenderedPageBreak/>
        <w:t>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E12660" w:rsidRPr="00E12660" w:rsidRDefault="00E12660" w:rsidP="00E126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 xml:space="preserve">3) областной </w:t>
      </w:r>
      <w:hyperlink r:id="rId44">
        <w:r w:rsidRPr="00E1266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E12660">
        <w:rPr>
          <w:rFonts w:ascii="Times New Roman" w:hAnsi="Times New Roman" w:cs="Times New Roman"/>
          <w:sz w:val="24"/>
          <w:szCs w:val="24"/>
        </w:rP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Губернатор</w:t>
      </w:r>
    </w:p>
    <w:p w:rsidR="00E12660" w:rsidRPr="00E12660" w:rsidRDefault="00E12660" w:rsidP="00E12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12660" w:rsidRPr="00E12660" w:rsidRDefault="00E12660" w:rsidP="00E126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E12660" w:rsidRPr="00E12660" w:rsidRDefault="00E12660" w:rsidP="00E126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20 июня 2013 года</w:t>
      </w:r>
    </w:p>
    <w:p w:rsidR="00E12660" w:rsidRPr="00E12660" w:rsidRDefault="00E12660" w:rsidP="00E12660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12660">
        <w:rPr>
          <w:rFonts w:ascii="Times New Roman" w:hAnsi="Times New Roman" w:cs="Times New Roman"/>
          <w:sz w:val="24"/>
          <w:szCs w:val="24"/>
        </w:rPr>
        <w:t>N 66-з</w:t>
      </w: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60" w:rsidRPr="00E12660" w:rsidRDefault="00E12660" w:rsidP="00E1266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B1877" w:rsidRPr="00E12660" w:rsidRDefault="00BB1877" w:rsidP="00E12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B1877" w:rsidRPr="00E12660" w:rsidSect="00E12660">
      <w:headerReference w:type="default" r:id="rId4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663" w:rsidRDefault="004F6663" w:rsidP="00E12660">
      <w:pPr>
        <w:spacing w:after="0" w:line="240" w:lineRule="auto"/>
      </w:pPr>
      <w:r>
        <w:separator/>
      </w:r>
    </w:p>
  </w:endnote>
  <w:endnote w:type="continuationSeparator" w:id="0">
    <w:p w:rsidR="004F6663" w:rsidRDefault="004F6663" w:rsidP="00E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663" w:rsidRDefault="004F6663" w:rsidP="00E12660">
      <w:pPr>
        <w:spacing w:after="0" w:line="240" w:lineRule="auto"/>
      </w:pPr>
      <w:r>
        <w:separator/>
      </w:r>
    </w:p>
  </w:footnote>
  <w:footnote w:type="continuationSeparator" w:id="0">
    <w:p w:rsidR="004F6663" w:rsidRDefault="004F6663" w:rsidP="00E1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7029"/>
      <w:docPartObj>
        <w:docPartGallery w:val="Page Numbers (Top of Page)"/>
        <w:docPartUnique/>
      </w:docPartObj>
    </w:sdtPr>
    <w:sdtContent>
      <w:p w:rsidR="00E12660" w:rsidRDefault="00E12660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12660" w:rsidRDefault="00E126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660"/>
    <w:rsid w:val="004F6663"/>
    <w:rsid w:val="00BB1877"/>
    <w:rsid w:val="00E1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6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660"/>
  </w:style>
  <w:style w:type="paragraph" w:styleId="a5">
    <w:name w:val="footer"/>
    <w:basedOn w:val="a"/>
    <w:link w:val="a6"/>
    <w:uiPriority w:val="99"/>
    <w:semiHidden/>
    <w:unhideWhenUsed/>
    <w:rsid w:val="00E1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0340&amp;dst=100008" TargetMode="External"/><Relationship Id="rId13" Type="http://schemas.openxmlformats.org/officeDocument/2006/relationships/hyperlink" Target="https://login.consultant.ru/link/?req=doc&amp;base=LAW&amp;n=471106&amp;dst=100538" TargetMode="External"/><Relationship Id="rId18" Type="http://schemas.openxmlformats.org/officeDocument/2006/relationships/hyperlink" Target="https://login.consultant.ru/link/?req=doc&amp;base=RLAW376&amp;n=143881" TargetMode="External"/><Relationship Id="rId26" Type="http://schemas.openxmlformats.org/officeDocument/2006/relationships/hyperlink" Target="https://login.consultant.ru/link/?req=doc&amp;base=LAW&amp;n=451733" TargetMode="External"/><Relationship Id="rId39" Type="http://schemas.openxmlformats.org/officeDocument/2006/relationships/hyperlink" Target="https://login.consultant.ru/link/?req=doc&amp;base=RLAW376&amp;n=127558&amp;dst=100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27558&amp;dst=100011" TargetMode="External"/><Relationship Id="rId34" Type="http://schemas.openxmlformats.org/officeDocument/2006/relationships/hyperlink" Target="https://login.consultant.ru/link/?req=doc&amp;base=RLAW376&amp;n=127558&amp;dst=100016" TargetMode="External"/><Relationship Id="rId42" Type="http://schemas.openxmlformats.org/officeDocument/2006/relationships/hyperlink" Target="https://login.consultant.ru/link/?req=doc&amp;base=RLAW376&amp;n=581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64725&amp;dst=100008" TargetMode="Externa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RLAW376&amp;n=143174&amp;dst=100011" TargetMode="External"/><Relationship Id="rId33" Type="http://schemas.openxmlformats.org/officeDocument/2006/relationships/hyperlink" Target="https://login.consultant.ru/link/?req=doc&amp;base=LAW&amp;n=451733&amp;dst=100122" TargetMode="External"/><Relationship Id="rId38" Type="http://schemas.openxmlformats.org/officeDocument/2006/relationships/hyperlink" Target="https://login.consultant.ru/link/?req=doc&amp;base=RLAW376&amp;n=141037&amp;dst=100017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27558&amp;dst=100009" TargetMode="External"/><Relationship Id="rId20" Type="http://schemas.openxmlformats.org/officeDocument/2006/relationships/hyperlink" Target="https://login.consultant.ru/link/?req=doc&amp;base=RLAW376&amp;n=141037&amp;dst=100009" TargetMode="External"/><Relationship Id="rId29" Type="http://schemas.openxmlformats.org/officeDocument/2006/relationships/hyperlink" Target="https://login.consultant.ru/link/?req=doc&amp;base=LAW&amp;n=451733&amp;dst=100224" TargetMode="External"/><Relationship Id="rId41" Type="http://schemas.openxmlformats.org/officeDocument/2006/relationships/hyperlink" Target="https://login.consultant.ru/link/?req=doc&amp;base=RLAW376&amp;n=141037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LAW376&amp;n=143174&amp;dst=100008" TargetMode="External"/><Relationship Id="rId24" Type="http://schemas.openxmlformats.org/officeDocument/2006/relationships/hyperlink" Target="https://login.consultant.ru/link/?req=doc&amp;base=RLAW376&amp;n=143174&amp;dst=100009" TargetMode="External"/><Relationship Id="rId32" Type="http://schemas.openxmlformats.org/officeDocument/2006/relationships/hyperlink" Target="https://login.consultant.ru/link/?req=doc&amp;base=LAW&amp;n=451733" TargetMode="External"/><Relationship Id="rId37" Type="http://schemas.openxmlformats.org/officeDocument/2006/relationships/hyperlink" Target="https://login.consultant.ru/link/?req=doc&amp;base=RLAW376&amp;n=100340&amp;dst=100008" TargetMode="External"/><Relationship Id="rId40" Type="http://schemas.openxmlformats.org/officeDocument/2006/relationships/hyperlink" Target="https://login.consultant.ru/link/?req=doc&amp;base=LAW&amp;n=451733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1733" TargetMode="External"/><Relationship Id="rId23" Type="http://schemas.openxmlformats.org/officeDocument/2006/relationships/hyperlink" Target="https://login.consultant.ru/link/?req=doc&amp;base=LAW&amp;n=451733" TargetMode="External"/><Relationship Id="rId28" Type="http://schemas.openxmlformats.org/officeDocument/2006/relationships/hyperlink" Target="https://login.consultant.ru/link/?req=doc&amp;base=LAW&amp;n=451733&amp;dst=100220" TargetMode="External"/><Relationship Id="rId36" Type="http://schemas.openxmlformats.org/officeDocument/2006/relationships/hyperlink" Target="https://login.consultant.ru/link/?req=doc&amp;base=RLAW376&amp;n=64725&amp;dst=100008" TargetMode="External"/><Relationship Id="rId10" Type="http://schemas.openxmlformats.org/officeDocument/2006/relationships/hyperlink" Target="https://login.consultant.ru/link/?req=doc&amp;base=RLAW376&amp;n=141037&amp;dst=100008" TargetMode="External"/><Relationship Id="rId19" Type="http://schemas.openxmlformats.org/officeDocument/2006/relationships/hyperlink" Target="https://login.consultant.ru/link/?req=doc&amp;base=RLAW376&amp;n=143881" TargetMode="External"/><Relationship Id="rId31" Type="http://schemas.openxmlformats.org/officeDocument/2006/relationships/hyperlink" Target="https://login.consultant.ru/link/?req=doc&amp;base=RLAW376&amp;n=112910" TargetMode="External"/><Relationship Id="rId44" Type="http://schemas.openxmlformats.org/officeDocument/2006/relationships/hyperlink" Target="https://login.consultant.ru/link/?req=doc&amp;base=RLAW376&amp;n=154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27558&amp;dst=100008" TargetMode="External"/><Relationship Id="rId14" Type="http://schemas.openxmlformats.org/officeDocument/2006/relationships/hyperlink" Target="https://login.consultant.ru/link/?req=doc&amp;base=LAW&amp;n=451733&amp;dst=100022" TargetMode="External"/><Relationship Id="rId22" Type="http://schemas.openxmlformats.org/officeDocument/2006/relationships/hyperlink" Target="https://login.consultant.ru/link/?req=doc&amp;base=RLAW376&amp;n=127558&amp;dst=100012" TargetMode="External"/><Relationship Id="rId27" Type="http://schemas.openxmlformats.org/officeDocument/2006/relationships/hyperlink" Target="https://login.consultant.ru/link/?req=doc&amp;base=LAW&amp;n=451733&amp;dst=100219" TargetMode="External"/><Relationship Id="rId30" Type="http://schemas.openxmlformats.org/officeDocument/2006/relationships/hyperlink" Target="https://login.consultant.ru/link/?req=doc&amp;base=LAW&amp;n=451733&amp;dst=98" TargetMode="External"/><Relationship Id="rId35" Type="http://schemas.openxmlformats.org/officeDocument/2006/relationships/hyperlink" Target="https://login.consultant.ru/link/?req=doc&amp;base=LAW&amp;n=475114" TargetMode="External"/><Relationship Id="rId43" Type="http://schemas.openxmlformats.org/officeDocument/2006/relationships/hyperlink" Target="https://login.consultant.ru/link/?req=doc&amp;base=RLAW376&amp;n=11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2059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Morhanova_OA</dc:creator>
  <cp:lastModifiedBy>Morhanova_OA</cp:lastModifiedBy>
  <cp:revision>1</cp:revision>
  <dcterms:created xsi:type="dcterms:W3CDTF">2024-10-02T09:46:00Z</dcterms:created>
  <dcterms:modified xsi:type="dcterms:W3CDTF">2024-10-02T09:48:00Z</dcterms:modified>
</cp:coreProperties>
</file>