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2D" w:rsidRPr="008B582D" w:rsidRDefault="008B582D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br/>
      </w:r>
    </w:p>
    <w:p w:rsidR="008B582D" w:rsidRPr="008B582D" w:rsidRDefault="008B58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2"/>
        <w:gridCol w:w="5103"/>
      </w:tblGrid>
      <w:tr w:rsidR="008B582D" w:rsidRPr="008B582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582D" w:rsidRPr="008B582D" w:rsidRDefault="008B582D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82D">
              <w:rPr>
                <w:rFonts w:ascii="Times New Roman" w:hAnsi="Times New Roman" w:cs="Times New Roman"/>
                <w:sz w:val="24"/>
                <w:szCs w:val="24"/>
              </w:rPr>
              <w:t>2 октября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582D" w:rsidRPr="008B582D" w:rsidRDefault="008B582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82D">
              <w:rPr>
                <w:rFonts w:ascii="Times New Roman" w:hAnsi="Times New Roman" w:cs="Times New Roman"/>
                <w:sz w:val="24"/>
                <w:szCs w:val="24"/>
              </w:rPr>
              <w:t>N 112-з</w:t>
            </w:r>
          </w:p>
        </w:tc>
      </w:tr>
    </w:tbl>
    <w:p w:rsidR="008B582D" w:rsidRPr="008B582D" w:rsidRDefault="008B582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B582D" w:rsidRPr="008B582D" w:rsidRDefault="008B58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582D" w:rsidRPr="008B582D" w:rsidRDefault="008B58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B582D" w:rsidRPr="008B582D" w:rsidRDefault="008B58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СМОЛЕНСКАЯ ОБЛАСТЬ</w:t>
      </w:r>
    </w:p>
    <w:p w:rsidR="008B582D" w:rsidRPr="008B582D" w:rsidRDefault="008B58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B582D" w:rsidRPr="008B582D" w:rsidRDefault="008B58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ОБЛАСТНОЙ ЗАКОН</w:t>
      </w:r>
    </w:p>
    <w:p w:rsidR="008B582D" w:rsidRPr="008B582D" w:rsidRDefault="008B58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B582D" w:rsidRPr="008B582D" w:rsidRDefault="008B58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О МЕТОДИКЕ РАСПРЕДЕЛЕНИЯ СУБВЕНЦИИ, ПРЕДОСТАВЛЯЕМОЙ БЮДЖЕТАМ</w:t>
      </w:r>
    </w:p>
    <w:p w:rsidR="008B582D" w:rsidRPr="008B582D" w:rsidRDefault="008B58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МУНИЦИПАЛЬНЫХ ОКРУГОВ И ГОРОДСКИХ ОКРУГОВ СМОЛЕНСКОЙ ОБЛАСТИ</w:t>
      </w:r>
    </w:p>
    <w:p w:rsidR="008B582D" w:rsidRPr="008B582D" w:rsidRDefault="008B58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ИЗ ОБЛАСТНОГО БЮДЖЕТА НА ОСУЩЕСТВЛЕНИЕ ОРГАНАМИ МЕСТНОГО</w:t>
      </w:r>
    </w:p>
    <w:p w:rsidR="008B582D" w:rsidRPr="008B582D" w:rsidRDefault="008B58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САМОУПРАВЛЕНИЯ МУНИЦИПАЛЬНЫХ ОКРУГОВ И ГОРОДСКИХ ОКРУГОВ</w:t>
      </w:r>
    </w:p>
    <w:p w:rsidR="008B582D" w:rsidRPr="008B582D" w:rsidRDefault="008B58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СМОЛЕНСКОЙ ОБЛАСТИ ОТДЕЛЬНЫХ ГОСУДАРСТВЕННЫХ ПОЛНОМОЧИЙ</w:t>
      </w:r>
    </w:p>
    <w:p w:rsidR="008B582D" w:rsidRPr="008B582D" w:rsidRDefault="008B58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НА ГОСУДАРСТВЕННУЮ РЕГИСТРАЦИЮ АКТОВ ГРАЖДАНСКОГО СОСТОЯНИЯ</w:t>
      </w:r>
    </w:p>
    <w:p w:rsidR="008B582D" w:rsidRPr="008B582D" w:rsidRDefault="008B58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582D" w:rsidRPr="008B582D" w:rsidRDefault="008B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Принят Смоленской областной Думой</w:t>
      </w:r>
    </w:p>
    <w:p w:rsidR="008B582D" w:rsidRPr="008B582D" w:rsidRDefault="008B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27 сентября 2006 года</w:t>
      </w:r>
    </w:p>
    <w:p w:rsidR="008B582D" w:rsidRPr="008B582D" w:rsidRDefault="008B582D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8B582D" w:rsidRPr="008B582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82D" w:rsidRPr="008B582D" w:rsidRDefault="008B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82D" w:rsidRPr="008B582D" w:rsidRDefault="008B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582D" w:rsidRPr="008B582D" w:rsidRDefault="008B5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2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B582D" w:rsidRPr="008B582D" w:rsidRDefault="008B5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2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законов Смоленской области</w:t>
            </w:r>
          </w:p>
          <w:p w:rsidR="008B582D" w:rsidRPr="008B582D" w:rsidRDefault="008B5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2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31.03.2008 </w:t>
            </w:r>
            <w:hyperlink r:id="rId6">
              <w:r w:rsidRPr="008B58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39-з</w:t>
              </w:r>
            </w:hyperlink>
            <w:r w:rsidRPr="008B582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29.12.2009 </w:t>
            </w:r>
            <w:hyperlink r:id="rId7">
              <w:r w:rsidRPr="008B58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151-з</w:t>
              </w:r>
            </w:hyperlink>
            <w:r w:rsidRPr="008B582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08.07.2010 </w:t>
            </w:r>
            <w:hyperlink r:id="rId8">
              <w:r w:rsidRPr="008B58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56-з</w:t>
              </w:r>
            </w:hyperlink>
            <w:r w:rsidRPr="008B582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8B582D" w:rsidRPr="008B582D" w:rsidRDefault="008B5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2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28.05.2015 </w:t>
            </w:r>
            <w:hyperlink r:id="rId9">
              <w:r w:rsidRPr="008B58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75-з</w:t>
              </w:r>
            </w:hyperlink>
            <w:r w:rsidRPr="008B582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28.05.2020 </w:t>
            </w:r>
            <w:hyperlink r:id="rId10">
              <w:r w:rsidRPr="008B58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71-з</w:t>
              </w:r>
            </w:hyperlink>
            <w:r w:rsidRPr="008B582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19.12.2024 </w:t>
            </w:r>
            <w:hyperlink r:id="rId11">
              <w:r w:rsidRPr="008B58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244-з</w:t>
              </w:r>
            </w:hyperlink>
            <w:r w:rsidRPr="008B582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82D" w:rsidRPr="008B582D" w:rsidRDefault="008B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82D" w:rsidRPr="008B582D" w:rsidRDefault="008B58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582D" w:rsidRPr="008B582D" w:rsidRDefault="008B582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Статья 1</w:t>
      </w:r>
    </w:p>
    <w:p w:rsidR="008B582D" w:rsidRPr="008B582D" w:rsidRDefault="008B58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582D" w:rsidRPr="008B582D" w:rsidRDefault="008B5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12">
        <w:r w:rsidRPr="008B582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B582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3">
        <w:r w:rsidRPr="008B582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B582D">
        <w:rPr>
          <w:rFonts w:ascii="Times New Roman" w:hAnsi="Times New Roman" w:cs="Times New Roman"/>
          <w:sz w:val="24"/>
          <w:szCs w:val="24"/>
        </w:rPr>
        <w:t xml:space="preserve"> от 15 ноября 1997 года N 143-ФЗ "Об актах гражданского состояния" утвердить </w:t>
      </w:r>
      <w:hyperlink w:anchor="P57">
        <w:r w:rsidRPr="008B582D">
          <w:rPr>
            <w:rFonts w:ascii="Times New Roman" w:hAnsi="Times New Roman" w:cs="Times New Roman"/>
            <w:color w:val="0000FF"/>
            <w:sz w:val="24"/>
            <w:szCs w:val="24"/>
          </w:rPr>
          <w:t>Методику</w:t>
        </w:r>
      </w:hyperlink>
      <w:r w:rsidRPr="008B582D">
        <w:rPr>
          <w:rFonts w:ascii="Times New Roman" w:hAnsi="Times New Roman" w:cs="Times New Roman"/>
          <w:sz w:val="24"/>
          <w:szCs w:val="24"/>
        </w:rPr>
        <w:t xml:space="preserve"> распределения субвенции, предоставляемой бюджетам муниципальных округов и городских округов Смоленской области из областного бюджета на осуществление органами местного самоуправления муниципальных округов и городских округов Смоленской области отдельных государственных полномочий на государственную регистрацию актов гражданского состояния, определенных областным законом о наделении органов местного самоуправления муниципальных округов и городских округов Смоленской области отдельными государственными полномочиями на государственную регистрацию актов гражданского состояния (прилагается).</w:t>
      </w:r>
    </w:p>
    <w:p w:rsidR="008B582D" w:rsidRPr="008B582D" w:rsidRDefault="008B58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 xml:space="preserve">(в ред. законов Смоленской области от 31.03.2008 </w:t>
      </w:r>
      <w:hyperlink r:id="rId14">
        <w:r w:rsidRPr="008B582D">
          <w:rPr>
            <w:rFonts w:ascii="Times New Roman" w:hAnsi="Times New Roman" w:cs="Times New Roman"/>
            <w:color w:val="0000FF"/>
            <w:sz w:val="24"/>
            <w:szCs w:val="24"/>
          </w:rPr>
          <w:t>N 39-з</w:t>
        </w:r>
      </w:hyperlink>
      <w:r w:rsidRPr="008B582D">
        <w:rPr>
          <w:rFonts w:ascii="Times New Roman" w:hAnsi="Times New Roman" w:cs="Times New Roman"/>
          <w:sz w:val="24"/>
          <w:szCs w:val="24"/>
        </w:rPr>
        <w:t xml:space="preserve">, от 19.12.2024 </w:t>
      </w:r>
      <w:hyperlink r:id="rId15">
        <w:r w:rsidRPr="008B582D">
          <w:rPr>
            <w:rFonts w:ascii="Times New Roman" w:hAnsi="Times New Roman" w:cs="Times New Roman"/>
            <w:color w:val="0000FF"/>
            <w:sz w:val="24"/>
            <w:szCs w:val="24"/>
          </w:rPr>
          <w:t>N 244-з</w:t>
        </w:r>
      </w:hyperlink>
      <w:r w:rsidRPr="008B582D">
        <w:rPr>
          <w:rFonts w:ascii="Times New Roman" w:hAnsi="Times New Roman" w:cs="Times New Roman"/>
          <w:sz w:val="24"/>
          <w:szCs w:val="24"/>
        </w:rPr>
        <w:t>)</w:t>
      </w:r>
    </w:p>
    <w:p w:rsidR="008B582D" w:rsidRPr="008B582D" w:rsidRDefault="008B58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582D" w:rsidRPr="008B582D" w:rsidRDefault="008B582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Статья 2</w:t>
      </w:r>
    </w:p>
    <w:p w:rsidR="008B582D" w:rsidRPr="008B582D" w:rsidRDefault="008B58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582D" w:rsidRPr="008B582D" w:rsidRDefault="008B5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Настоящий областной закон вступает в силу с 1 января 2007 года.</w:t>
      </w:r>
    </w:p>
    <w:p w:rsidR="008B582D" w:rsidRPr="008B582D" w:rsidRDefault="008B58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582D" w:rsidRPr="008B582D" w:rsidRDefault="008B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Губернатор</w:t>
      </w:r>
    </w:p>
    <w:p w:rsidR="008B582D" w:rsidRPr="008B582D" w:rsidRDefault="008B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8B582D" w:rsidRPr="008B582D" w:rsidRDefault="008B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В.Н.МАСЛОВ</w:t>
      </w:r>
    </w:p>
    <w:p w:rsidR="008B582D" w:rsidRPr="008B582D" w:rsidRDefault="008B582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2 октября 2006 года</w:t>
      </w:r>
    </w:p>
    <w:p w:rsidR="008B582D" w:rsidRPr="008B582D" w:rsidRDefault="008B582D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N 112-з</w:t>
      </w:r>
    </w:p>
    <w:p w:rsidR="008B582D" w:rsidRPr="008B582D" w:rsidRDefault="008B58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582D" w:rsidRPr="008B582D" w:rsidRDefault="008B58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582D" w:rsidRPr="008B582D" w:rsidRDefault="008B582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B582D" w:rsidRPr="008B582D" w:rsidRDefault="008B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к областному закону</w:t>
      </w:r>
    </w:p>
    <w:p w:rsidR="008B582D" w:rsidRPr="008B582D" w:rsidRDefault="008B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"О методике распределения</w:t>
      </w:r>
    </w:p>
    <w:p w:rsidR="008B582D" w:rsidRPr="008B582D" w:rsidRDefault="008B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субвенции, предоставляемой бюджетам</w:t>
      </w:r>
    </w:p>
    <w:p w:rsidR="008B582D" w:rsidRPr="008B582D" w:rsidRDefault="008B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муниципальных округов и городских</w:t>
      </w:r>
    </w:p>
    <w:p w:rsidR="008B582D" w:rsidRPr="008B582D" w:rsidRDefault="008B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округов Смоленской области из</w:t>
      </w:r>
    </w:p>
    <w:p w:rsidR="008B582D" w:rsidRPr="008B582D" w:rsidRDefault="008B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областного бюджета на</w:t>
      </w:r>
    </w:p>
    <w:p w:rsidR="008B582D" w:rsidRPr="008B582D" w:rsidRDefault="008B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осуществление органами местного</w:t>
      </w:r>
    </w:p>
    <w:p w:rsidR="008B582D" w:rsidRPr="008B582D" w:rsidRDefault="008B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самоуправления муниципальных округов</w:t>
      </w:r>
    </w:p>
    <w:p w:rsidR="008B582D" w:rsidRPr="008B582D" w:rsidRDefault="008B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и городских округов</w:t>
      </w:r>
    </w:p>
    <w:p w:rsidR="008B582D" w:rsidRPr="008B582D" w:rsidRDefault="008B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Смоленской области отдельных</w:t>
      </w:r>
    </w:p>
    <w:p w:rsidR="008B582D" w:rsidRPr="008B582D" w:rsidRDefault="008B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государственных полномочий на</w:t>
      </w:r>
    </w:p>
    <w:p w:rsidR="008B582D" w:rsidRPr="008B582D" w:rsidRDefault="008B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государственную регистрацию</w:t>
      </w:r>
    </w:p>
    <w:p w:rsidR="008B582D" w:rsidRPr="008B582D" w:rsidRDefault="008B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актов гражданского состояния"</w:t>
      </w:r>
    </w:p>
    <w:p w:rsidR="008B582D" w:rsidRPr="008B582D" w:rsidRDefault="008B58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582D" w:rsidRPr="008B582D" w:rsidRDefault="008B58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7"/>
      <w:bookmarkEnd w:id="0"/>
      <w:r w:rsidRPr="008B582D">
        <w:rPr>
          <w:rFonts w:ascii="Times New Roman" w:hAnsi="Times New Roman" w:cs="Times New Roman"/>
          <w:sz w:val="24"/>
          <w:szCs w:val="24"/>
        </w:rPr>
        <w:t>МЕТОДИКА</w:t>
      </w:r>
    </w:p>
    <w:p w:rsidR="008B582D" w:rsidRPr="008B582D" w:rsidRDefault="008B58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РАСПРЕДЕЛЕНИЯ СУБВЕНЦИИ, ПРЕДОСТАВЛЯЕМОЙ БЮДЖЕТАМ</w:t>
      </w:r>
    </w:p>
    <w:p w:rsidR="008B582D" w:rsidRPr="008B582D" w:rsidRDefault="008B58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МУНИЦИПАЛЬНЫХ ОКРУГОВ И ГОРОДСКИХ ОКРУГОВ СМОЛЕНСКОЙ ОБЛАСТИ</w:t>
      </w:r>
    </w:p>
    <w:p w:rsidR="008B582D" w:rsidRPr="008B582D" w:rsidRDefault="008B58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ИЗ ОБЛАСТНОГО БЮДЖЕТА НА ОСУЩЕСТВЛЕНИЕ ОРГАНАМИ МЕСТНОГО</w:t>
      </w:r>
    </w:p>
    <w:p w:rsidR="008B582D" w:rsidRPr="008B582D" w:rsidRDefault="008B58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САМОУПРАВЛЕНИЯ МУНИЦИПАЛЬНЫХ ОКРУГОВ И ГОРОДСКИХ ОКРУГОВ</w:t>
      </w:r>
    </w:p>
    <w:p w:rsidR="008B582D" w:rsidRPr="008B582D" w:rsidRDefault="008B58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СМОЛЕНСКОЙ ОБЛАСТИ ОТДЕЛЬНЫХ ГОСУДАРСТВЕННЫХ ПОЛНОМОЧИЙ</w:t>
      </w:r>
    </w:p>
    <w:p w:rsidR="008B582D" w:rsidRPr="008B582D" w:rsidRDefault="008B58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НА ГОСУДАРСТВЕННУЮ РЕГИСТРАЦИЮ АКТОВ ГРАЖДАНСКОГО СОСТОЯНИЯ,</w:t>
      </w:r>
    </w:p>
    <w:p w:rsidR="008B582D" w:rsidRPr="008B582D" w:rsidRDefault="008B58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ОПРЕДЕЛЕННЫХ ОБЛАСТНЫМ ЗАКОНОМ О НАДЕЛЕНИИ ОРГАНОВ МЕСТНОГО</w:t>
      </w:r>
    </w:p>
    <w:p w:rsidR="008B582D" w:rsidRPr="008B582D" w:rsidRDefault="008B58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САМОУПРАВЛЕНИЯ МУНИЦИПАЛЬНЫХ ОКРУГОВ И ГОРОДСКИХ ОКРУГОВ</w:t>
      </w:r>
    </w:p>
    <w:p w:rsidR="008B582D" w:rsidRPr="008B582D" w:rsidRDefault="008B58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СМОЛЕНСКОЙ ОБЛАСТИ ОТДЕЛЬНЫМИ ГОСУДАРСТВЕННЫМИ ПОЛНОМОЧИЯМИ</w:t>
      </w:r>
    </w:p>
    <w:p w:rsidR="008B582D" w:rsidRPr="008B582D" w:rsidRDefault="008B58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НА ГОСУДАРСТВЕННУЮ РЕГИСТРАЦИЮ АКТОВ ГРАЖДАНСКОГО СОСТОЯНИЯ</w:t>
      </w:r>
    </w:p>
    <w:p w:rsidR="008B582D" w:rsidRPr="008B582D" w:rsidRDefault="008B582D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8B582D" w:rsidRPr="008B582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82D" w:rsidRPr="008B582D" w:rsidRDefault="008B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82D" w:rsidRPr="008B582D" w:rsidRDefault="008B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582D" w:rsidRPr="008B582D" w:rsidRDefault="008B5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2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B582D" w:rsidRPr="008B582D" w:rsidRDefault="008B5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2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законов Смоленской области</w:t>
            </w:r>
          </w:p>
          <w:p w:rsidR="008B582D" w:rsidRPr="008B582D" w:rsidRDefault="008B5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2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28.05.2020 </w:t>
            </w:r>
            <w:hyperlink r:id="rId16">
              <w:r w:rsidRPr="008B58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71-з</w:t>
              </w:r>
            </w:hyperlink>
            <w:r w:rsidRPr="008B582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19.12.2024 </w:t>
            </w:r>
            <w:hyperlink r:id="rId17">
              <w:r w:rsidRPr="008B58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244-з</w:t>
              </w:r>
            </w:hyperlink>
            <w:r w:rsidRPr="008B582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82D" w:rsidRPr="008B582D" w:rsidRDefault="008B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82D" w:rsidRPr="008B582D" w:rsidRDefault="008B58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582D" w:rsidRPr="008B582D" w:rsidRDefault="008B5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 xml:space="preserve">1. Размер субвенции, предоставляемой бюджетам муниципальных округов и городских округов Смоленской области из областного бюджета на осуществление органами местного самоуправления муниципальных округов и городских округов Смоленской области отдельных государственных полномочий на государственную регистрацию актов гражданского состояния, определенных областным </w:t>
      </w:r>
      <w:hyperlink r:id="rId18">
        <w:r w:rsidRPr="008B582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B582D">
        <w:rPr>
          <w:rFonts w:ascii="Times New Roman" w:hAnsi="Times New Roman" w:cs="Times New Roman"/>
          <w:sz w:val="24"/>
          <w:szCs w:val="24"/>
        </w:rPr>
        <w:t xml:space="preserve"> о наделении органов местного самоуправления муниципальных округов и городских округов Смоленской области отдельными государственными полномочиями на государственную регистрацию актов гражданского состояния (далее - государственные полномочия), определяется по следующей формуле:</w:t>
      </w:r>
    </w:p>
    <w:p w:rsidR="008B582D" w:rsidRPr="008B582D" w:rsidRDefault="008B58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>
        <w:r w:rsidRPr="008B582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B582D">
        <w:rPr>
          <w:rFonts w:ascii="Times New Roman" w:hAnsi="Times New Roman" w:cs="Times New Roman"/>
          <w:sz w:val="24"/>
          <w:szCs w:val="24"/>
        </w:rPr>
        <w:t xml:space="preserve"> Смоленской области от 19.12.2024 N 244-з)</w:t>
      </w:r>
    </w:p>
    <w:p w:rsidR="008B582D" w:rsidRPr="008B582D" w:rsidRDefault="008B58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582D" w:rsidRPr="008B582D" w:rsidRDefault="008B58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Субвj = Фотj + Нмj, где:</w:t>
      </w:r>
    </w:p>
    <w:p w:rsidR="008B582D" w:rsidRPr="008B582D" w:rsidRDefault="008B58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582D" w:rsidRPr="008B582D" w:rsidRDefault="008B5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Субвj - размер субвенции, предоставляемой бюджету j-го муниципального округа Смоленской области, бюджету j-го городского округа Смоленской области из областного бюджета на осуществление органами местного самоуправления муниципальных округов и городских округов Смоленской области государственных полномочий;</w:t>
      </w:r>
    </w:p>
    <w:p w:rsidR="008B582D" w:rsidRPr="008B582D" w:rsidRDefault="008B58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>
        <w:r w:rsidRPr="008B582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B582D">
        <w:rPr>
          <w:rFonts w:ascii="Times New Roman" w:hAnsi="Times New Roman" w:cs="Times New Roman"/>
          <w:sz w:val="24"/>
          <w:szCs w:val="24"/>
        </w:rPr>
        <w:t xml:space="preserve"> Смоленской области от 19.12.2024 N 244-з)</w:t>
      </w:r>
    </w:p>
    <w:p w:rsidR="008B582D" w:rsidRPr="008B582D" w:rsidRDefault="008B58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 xml:space="preserve">Фотj - норматив годового фонда оплаты труда работников органов местного самоуправления </w:t>
      </w:r>
      <w:r w:rsidRPr="008B582D">
        <w:rPr>
          <w:rFonts w:ascii="Times New Roman" w:hAnsi="Times New Roman" w:cs="Times New Roman"/>
          <w:sz w:val="24"/>
          <w:szCs w:val="24"/>
        </w:rPr>
        <w:lastRenderedPageBreak/>
        <w:t>j-го муниципального округа Смоленской области, j-го городского округа Смоленской области, обеспечивающих осуществление государственных полномочий, определяемый в соответствии с областным законом о наделении органов местного самоуправления муниципальных округов и городских округов Смоленской области отдельными государственными полномочиями на государственную регистрацию актов гражданского состояния (далее - областной закон);</w:t>
      </w:r>
    </w:p>
    <w:p w:rsidR="008B582D" w:rsidRPr="008B582D" w:rsidRDefault="008B58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>
        <w:r w:rsidRPr="008B582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B582D">
        <w:rPr>
          <w:rFonts w:ascii="Times New Roman" w:hAnsi="Times New Roman" w:cs="Times New Roman"/>
          <w:sz w:val="24"/>
          <w:szCs w:val="24"/>
        </w:rPr>
        <w:t xml:space="preserve"> Смоленской области от 19.12.2024 N 244-з)</w:t>
      </w:r>
    </w:p>
    <w:p w:rsidR="008B582D" w:rsidRPr="008B582D" w:rsidRDefault="008B58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Нмj - норматив объема материальных затрат j-го муниципального округа Смоленской области, j-го городского округа Смоленской области, связанных с осуществлением органами местного самоуправления муниципальных округов и городских округов Смоленской области государственных полномочий, определяемый в соответствии с областным законом.</w:t>
      </w:r>
    </w:p>
    <w:p w:rsidR="008B582D" w:rsidRPr="008B582D" w:rsidRDefault="008B58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>
        <w:r w:rsidRPr="008B582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B582D">
        <w:rPr>
          <w:rFonts w:ascii="Times New Roman" w:hAnsi="Times New Roman" w:cs="Times New Roman"/>
          <w:sz w:val="24"/>
          <w:szCs w:val="24"/>
        </w:rPr>
        <w:t xml:space="preserve"> Смоленской области от 19.12.2024 N 244-з)</w:t>
      </w:r>
    </w:p>
    <w:p w:rsidR="008B582D" w:rsidRPr="008B582D" w:rsidRDefault="008B58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>2. Критериями распределения между муниципальными округами и городскими округами Смоленской области общего объема субвенции, предоставляемой бюджетам муниципальных округов и городских округов Смоленской области из областного бюджета на осуществление органами местного самоуправления муниципальных округов и городских округов Смоленской области государственных полномочий, являются норматив годового фонда оплаты труда работников органов местного самоуправления муниципальных округов и городских округов Смоленской области, обеспечивающих осуществление государственных полномочий, и норматив объема материальных затрат муниципальных округов и городских округов Смоленской области, связанных с осуществлением органами местного самоуправления муниципальных округов и городских округов Смоленской области государственных полномочий.</w:t>
      </w:r>
    </w:p>
    <w:p w:rsidR="008B582D" w:rsidRPr="008B582D" w:rsidRDefault="008B58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58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>
        <w:r w:rsidRPr="008B582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B582D">
        <w:rPr>
          <w:rFonts w:ascii="Times New Roman" w:hAnsi="Times New Roman" w:cs="Times New Roman"/>
          <w:sz w:val="24"/>
          <w:szCs w:val="24"/>
        </w:rPr>
        <w:t xml:space="preserve"> Смоленской области от 19.12.2024 N 244-з)</w:t>
      </w:r>
    </w:p>
    <w:p w:rsidR="008B582D" w:rsidRPr="008B582D" w:rsidRDefault="008B58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582D" w:rsidRPr="008B582D" w:rsidRDefault="008B58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1E03" w:rsidRPr="008B582D" w:rsidRDefault="00C51E03">
      <w:pPr>
        <w:rPr>
          <w:rFonts w:ascii="Times New Roman" w:hAnsi="Times New Roman" w:cs="Times New Roman"/>
          <w:sz w:val="24"/>
          <w:szCs w:val="24"/>
        </w:rPr>
      </w:pPr>
    </w:p>
    <w:sectPr w:rsidR="00C51E03" w:rsidRPr="008B582D" w:rsidSect="008B582D">
      <w:headerReference w:type="default" r:id="rId2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77A" w:rsidRDefault="0019377A" w:rsidP="008B582D">
      <w:pPr>
        <w:spacing w:after="0" w:line="240" w:lineRule="auto"/>
      </w:pPr>
      <w:r>
        <w:separator/>
      </w:r>
    </w:p>
  </w:endnote>
  <w:endnote w:type="continuationSeparator" w:id="1">
    <w:p w:rsidR="0019377A" w:rsidRDefault="0019377A" w:rsidP="008B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77A" w:rsidRDefault="0019377A" w:rsidP="008B582D">
      <w:pPr>
        <w:spacing w:after="0" w:line="240" w:lineRule="auto"/>
      </w:pPr>
      <w:r>
        <w:separator/>
      </w:r>
    </w:p>
  </w:footnote>
  <w:footnote w:type="continuationSeparator" w:id="1">
    <w:p w:rsidR="0019377A" w:rsidRDefault="0019377A" w:rsidP="008B5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54437"/>
      <w:docPartObj>
        <w:docPartGallery w:val="Page Numbers (Top of Page)"/>
        <w:docPartUnique/>
      </w:docPartObj>
    </w:sdtPr>
    <w:sdtContent>
      <w:p w:rsidR="008B582D" w:rsidRDefault="0028331B">
        <w:pPr>
          <w:pStyle w:val="a3"/>
          <w:jc w:val="center"/>
        </w:pPr>
        <w:fldSimple w:instr=" PAGE   \* MERGEFORMAT ">
          <w:r w:rsidR="0003351C">
            <w:rPr>
              <w:noProof/>
            </w:rPr>
            <w:t>3</w:t>
          </w:r>
        </w:fldSimple>
      </w:p>
    </w:sdtContent>
  </w:sdt>
  <w:p w:rsidR="008B582D" w:rsidRDefault="008B58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82D"/>
    <w:rsid w:val="0003351C"/>
    <w:rsid w:val="0019377A"/>
    <w:rsid w:val="0028331B"/>
    <w:rsid w:val="00720882"/>
    <w:rsid w:val="008B582D"/>
    <w:rsid w:val="00C5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5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58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B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582D"/>
  </w:style>
  <w:style w:type="paragraph" w:styleId="a5">
    <w:name w:val="footer"/>
    <w:basedOn w:val="a"/>
    <w:link w:val="a6"/>
    <w:uiPriority w:val="99"/>
    <w:semiHidden/>
    <w:unhideWhenUsed/>
    <w:rsid w:val="008B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5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38141&amp;dst=100008" TargetMode="External"/><Relationship Id="rId13" Type="http://schemas.openxmlformats.org/officeDocument/2006/relationships/hyperlink" Target="https://login.consultant.ru/link/?req=doc&amp;base=LAW&amp;n=483233&amp;dst=100565" TargetMode="External"/><Relationship Id="rId18" Type="http://schemas.openxmlformats.org/officeDocument/2006/relationships/hyperlink" Target="https://login.consultant.ru/link/?req=doc&amp;base=RLAW376&amp;n=15352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76&amp;n=150498&amp;dst=100016" TargetMode="External"/><Relationship Id="rId7" Type="http://schemas.openxmlformats.org/officeDocument/2006/relationships/hyperlink" Target="https://login.consultant.ru/link/?req=doc&amp;base=RLAW376&amp;n=33926&amp;dst=100008" TargetMode="External"/><Relationship Id="rId12" Type="http://schemas.openxmlformats.org/officeDocument/2006/relationships/hyperlink" Target="https://login.consultant.ru/link/?req=doc&amp;base=LAW&amp;n=508374&amp;dst=567" TargetMode="External"/><Relationship Id="rId17" Type="http://schemas.openxmlformats.org/officeDocument/2006/relationships/hyperlink" Target="https://login.consultant.ru/link/?req=doc&amp;base=RLAW376&amp;n=150498&amp;dst=10001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13364&amp;dst=100008" TargetMode="External"/><Relationship Id="rId20" Type="http://schemas.openxmlformats.org/officeDocument/2006/relationships/hyperlink" Target="https://login.consultant.ru/link/?req=doc&amp;base=RLAW376&amp;n=150498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23957&amp;dst=100008" TargetMode="External"/><Relationship Id="rId11" Type="http://schemas.openxmlformats.org/officeDocument/2006/relationships/hyperlink" Target="https://login.consultant.ru/link/?req=doc&amp;base=RLAW376&amp;n=150498&amp;dst=100008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76&amp;n=150498&amp;dst=100010" TargetMode="External"/><Relationship Id="rId23" Type="http://schemas.openxmlformats.org/officeDocument/2006/relationships/hyperlink" Target="https://login.consultant.ru/link/?req=doc&amp;base=RLAW376&amp;n=150498&amp;dst=100017" TargetMode="External"/><Relationship Id="rId10" Type="http://schemas.openxmlformats.org/officeDocument/2006/relationships/hyperlink" Target="https://login.consultant.ru/link/?req=doc&amp;base=RLAW376&amp;n=113364&amp;dst=100008" TargetMode="External"/><Relationship Id="rId19" Type="http://schemas.openxmlformats.org/officeDocument/2006/relationships/hyperlink" Target="https://login.consultant.ru/link/?req=doc&amp;base=RLAW376&amp;n=150498&amp;dst=10001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73863&amp;dst=100008" TargetMode="External"/><Relationship Id="rId14" Type="http://schemas.openxmlformats.org/officeDocument/2006/relationships/hyperlink" Target="https://login.consultant.ru/link/?req=doc&amp;base=RLAW376&amp;n=23957&amp;dst=100010" TargetMode="External"/><Relationship Id="rId22" Type="http://schemas.openxmlformats.org/officeDocument/2006/relationships/hyperlink" Target="https://login.consultant.ru/link/?req=doc&amp;base=RLAW376&amp;n=150498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6283</Characters>
  <Application>Microsoft Office Word</Application>
  <DocSecurity>0</DocSecurity>
  <Lines>52</Lines>
  <Paragraphs>14</Paragraphs>
  <ScaleCrop>false</ScaleCrop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Morhanova_OA</dc:creator>
  <cp:lastModifiedBy>Davidov_MV</cp:lastModifiedBy>
  <cp:revision>2</cp:revision>
  <dcterms:created xsi:type="dcterms:W3CDTF">2025-08-05T12:38:00Z</dcterms:created>
  <dcterms:modified xsi:type="dcterms:W3CDTF">2025-08-05T12:50:00Z</dcterms:modified>
</cp:coreProperties>
</file>